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1F24C" w14:textId="632C149B" w:rsidR="00C6176A" w:rsidRPr="004E4615" w:rsidRDefault="00C6176A" w:rsidP="004E4615">
      <w:pPr>
        <w:spacing w:line="276" w:lineRule="auto"/>
        <w:rPr>
          <w:rFonts w:ascii="Arial" w:hAnsi="Arial" w:cs="Arial"/>
        </w:rPr>
      </w:pPr>
      <w:r w:rsidRPr="004E4615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7EADACF3" wp14:editId="2D1F67BC">
            <wp:simplePos x="0" y="0"/>
            <wp:positionH relativeFrom="margin">
              <wp:posOffset>-647700</wp:posOffset>
            </wp:positionH>
            <wp:positionV relativeFrom="topMargin">
              <wp:align>bottom</wp:align>
            </wp:positionV>
            <wp:extent cx="6614160" cy="590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-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BFFF58" w14:textId="77777777" w:rsidR="004D277B" w:rsidRPr="00F83413" w:rsidRDefault="004D277B" w:rsidP="004D277B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Communiqué de presse Sensor Instruments</w:t>
      </w:r>
    </w:p>
    <w:p w14:paraId="06B3AD69" w14:textId="77777777" w:rsidR="004D277B" w:rsidRPr="004E4615" w:rsidRDefault="004D277B" w:rsidP="004D277B">
      <w:pPr>
        <w:pBdr>
          <w:bottom w:val="single" w:sz="6" w:space="1" w:color="auto"/>
        </w:pBdr>
        <w:spacing w:line="276" w:lineRule="auto"/>
        <w:rPr>
          <w:rFonts w:ascii="Arial" w:hAnsi="Arial" w:cs="Arial"/>
        </w:rPr>
      </w:pPr>
      <w:r>
        <w:rPr>
          <w:rFonts w:ascii="Arial" w:hAnsi="Arial"/>
        </w:rPr>
        <w:t>Janvier 2021</w:t>
      </w:r>
    </w:p>
    <w:p w14:paraId="361051D6" w14:textId="77777777" w:rsidR="004D277B" w:rsidRPr="004E4615" w:rsidRDefault="004D277B" w:rsidP="004D277B">
      <w:pPr>
        <w:spacing w:line="276" w:lineRule="auto"/>
        <w:rPr>
          <w:rFonts w:ascii="Arial" w:hAnsi="Arial" w:cs="Arial"/>
        </w:rPr>
      </w:pPr>
    </w:p>
    <w:p w14:paraId="2B205D87" w14:textId="0FF9B0BD" w:rsidR="004D277B" w:rsidRDefault="004D277B" w:rsidP="004D277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Distinction</w:t>
      </w:r>
      <w:proofErr w:type="spellEnd"/>
      <w:r>
        <w:rPr>
          <w:b/>
          <w:sz w:val="28"/>
          <w:szCs w:val="28"/>
        </w:rPr>
        <w:t xml:space="preserve"> du </w:t>
      </w:r>
      <w:proofErr w:type="spellStart"/>
      <w:r>
        <w:rPr>
          <w:b/>
          <w:sz w:val="28"/>
          <w:szCs w:val="28"/>
        </w:rPr>
        <w:t>côté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l’étain</w:t>
      </w:r>
      <w:proofErr w:type="spellEnd"/>
      <w:r>
        <w:rPr>
          <w:b/>
          <w:sz w:val="28"/>
          <w:szCs w:val="28"/>
        </w:rPr>
        <w:t xml:space="preserve"> et du </w:t>
      </w:r>
      <w:proofErr w:type="spellStart"/>
      <w:r>
        <w:rPr>
          <w:b/>
          <w:sz w:val="28"/>
          <w:szCs w:val="28"/>
        </w:rPr>
        <w:t>côté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exposé</w:t>
      </w:r>
      <w:proofErr w:type="spellEnd"/>
      <w:r>
        <w:rPr>
          <w:b/>
          <w:sz w:val="28"/>
          <w:szCs w:val="28"/>
        </w:rPr>
        <w:t xml:space="preserve"> au </w:t>
      </w:r>
      <w:proofErr w:type="spellStart"/>
      <w:r>
        <w:rPr>
          <w:b/>
          <w:sz w:val="28"/>
          <w:szCs w:val="28"/>
        </w:rPr>
        <w:t>feu</w:t>
      </w:r>
      <w:proofErr w:type="spellEnd"/>
      <w:r>
        <w:rPr>
          <w:b/>
          <w:sz w:val="28"/>
          <w:szCs w:val="28"/>
        </w:rPr>
        <w:t xml:space="preserve"> de </w:t>
      </w:r>
      <w:proofErr w:type="spellStart"/>
      <w:r>
        <w:rPr>
          <w:b/>
          <w:sz w:val="28"/>
          <w:szCs w:val="28"/>
        </w:rPr>
        <w:t>verres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flottés</w:t>
      </w:r>
      <w:proofErr w:type="spellEnd"/>
      <w:r w:rsidR="00984255">
        <w:rPr>
          <w:b/>
          <w:sz w:val="28"/>
          <w:szCs w:val="28"/>
        </w:rPr>
        <w:t>.</w:t>
      </w:r>
    </w:p>
    <w:p w14:paraId="13B0D545" w14:textId="70B44609" w:rsidR="004D277B" w:rsidRPr="004D277B" w:rsidRDefault="004D277B" w:rsidP="004D277B">
      <w:pPr>
        <w:rPr>
          <w:bCs/>
          <w:lang w:val="en-US"/>
        </w:rPr>
      </w:pPr>
      <w:r>
        <w:rPr>
          <w:b/>
        </w:rPr>
        <w:t>2</w:t>
      </w:r>
      <w:r w:rsidR="0007614F">
        <w:rPr>
          <w:b/>
        </w:rPr>
        <w:t>5</w:t>
      </w:r>
      <w:r>
        <w:rPr>
          <w:b/>
        </w:rPr>
        <w:t xml:space="preserve">/01/2021. Sensor Instruments </w:t>
      </w:r>
      <w:proofErr w:type="gramStart"/>
      <w:r>
        <w:rPr>
          <w:b/>
        </w:rPr>
        <w:t>GmbH :</w:t>
      </w:r>
      <w:proofErr w:type="gramEnd"/>
      <w:r>
        <w:rPr>
          <w:b/>
        </w:rP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verres</w:t>
      </w:r>
      <w:proofErr w:type="spellEnd"/>
      <w:r>
        <w:t xml:space="preserve"> </w:t>
      </w:r>
      <w:proofErr w:type="spellStart"/>
      <w:r>
        <w:t>flottés</w:t>
      </w:r>
      <w:proofErr w:type="spellEnd"/>
      <w:r>
        <w:t xml:space="preserve"> </w:t>
      </w:r>
      <w:proofErr w:type="spellStart"/>
      <w:r>
        <w:t>conservent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forme et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épaisseur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propriétés</w:t>
      </w:r>
      <w:proofErr w:type="spellEnd"/>
      <w:r>
        <w:t xml:space="preserve"> de </w:t>
      </w:r>
      <w:proofErr w:type="spellStart"/>
      <w:r>
        <w:t>surface</w:t>
      </w:r>
      <w:proofErr w:type="spellEnd"/>
      <w:r>
        <w:t xml:space="preserve"> </w:t>
      </w:r>
      <w:proofErr w:type="spellStart"/>
      <w:r>
        <w:t>grâce</w:t>
      </w:r>
      <w:proofErr w:type="spellEnd"/>
      <w:r>
        <w:t xml:space="preserve"> au </w:t>
      </w:r>
      <w:proofErr w:type="spellStart"/>
      <w:r>
        <w:t>transport</w:t>
      </w:r>
      <w:proofErr w:type="spellEnd"/>
      <w:r>
        <w:t xml:space="preserve"> du </w:t>
      </w:r>
      <w:proofErr w:type="spellStart"/>
      <w:r>
        <w:t>verre</w:t>
      </w:r>
      <w:proofErr w:type="spellEnd"/>
      <w:r>
        <w:t xml:space="preserve"> </w:t>
      </w:r>
      <w:proofErr w:type="spellStart"/>
      <w:r>
        <w:t>fondu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de </w:t>
      </w:r>
      <w:proofErr w:type="spellStart"/>
      <w:r>
        <w:t>l’étain</w:t>
      </w:r>
      <w:proofErr w:type="spellEnd"/>
      <w:r>
        <w:t xml:space="preserve"> liquide. </w:t>
      </w:r>
      <w:r w:rsidRPr="004D277B">
        <w:rPr>
          <w:lang w:val="en-US"/>
        </w:rPr>
        <w:t xml:space="preserve">Le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fondu </w:t>
      </w:r>
      <w:proofErr w:type="spellStart"/>
      <w:r w:rsidRPr="004D277B">
        <w:rPr>
          <w:lang w:val="en-US"/>
        </w:rPr>
        <w:t>flotte</w:t>
      </w:r>
      <w:proofErr w:type="spellEnd"/>
      <w:r w:rsidRPr="004D277B">
        <w:rPr>
          <w:lang w:val="en-US"/>
        </w:rPr>
        <w:t xml:space="preserve"> sur le </w:t>
      </w:r>
      <w:proofErr w:type="spellStart"/>
      <w:r w:rsidRPr="004D277B">
        <w:rPr>
          <w:lang w:val="en-US"/>
        </w:rPr>
        <w:t>bain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d’étain</w:t>
      </w:r>
      <w:proofErr w:type="spellEnd"/>
      <w:r w:rsidRPr="004D277B">
        <w:rPr>
          <w:lang w:val="en-US"/>
        </w:rPr>
        <w:t xml:space="preserve"> et </w:t>
      </w:r>
      <w:proofErr w:type="spellStart"/>
      <w:r w:rsidRPr="004D277B">
        <w:rPr>
          <w:lang w:val="en-US"/>
        </w:rPr>
        <w:t>reçoit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ainsi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surface plane </w:t>
      </w:r>
      <w:proofErr w:type="spellStart"/>
      <w:r w:rsidRPr="004D277B">
        <w:rPr>
          <w:lang w:val="en-US"/>
        </w:rPr>
        <w:t>adaptée</w:t>
      </w:r>
      <w:proofErr w:type="spellEnd"/>
      <w:r w:rsidRPr="004D277B">
        <w:rPr>
          <w:lang w:val="en-US"/>
        </w:rPr>
        <w:t xml:space="preserve"> au </w:t>
      </w:r>
      <w:proofErr w:type="spellStart"/>
      <w:r w:rsidRPr="004D277B">
        <w:rPr>
          <w:lang w:val="en-US"/>
        </w:rPr>
        <w:t>bain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d’étain</w:t>
      </w:r>
      <w:proofErr w:type="spellEnd"/>
      <w:r w:rsidRPr="004D277B">
        <w:rPr>
          <w:lang w:val="en-US"/>
        </w:rPr>
        <w:t xml:space="preserve"> (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l'étain</w:t>
      </w:r>
      <w:proofErr w:type="spellEnd"/>
      <w:r w:rsidRPr="004D277B">
        <w:rPr>
          <w:lang w:val="en-US"/>
        </w:rPr>
        <w:t xml:space="preserve">). Pour la surface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détournée</w:t>
      </w:r>
      <w:proofErr w:type="spellEnd"/>
      <w:r w:rsidRPr="004D277B">
        <w:rPr>
          <w:lang w:val="en-US"/>
        </w:rPr>
        <w:t xml:space="preserve"> du </w:t>
      </w:r>
      <w:proofErr w:type="spellStart"/>
      <w:r w:rsidRPr="004D277B">
        <w:rPr>
          <w:lang w:val="en-US"/>
        </w:rPr>
        <w:t>bain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d’étain</w:t>
      </w:r>
      <w:proofErr w:type="spellEnd"/>
      <w:r w:rsidRPr="004D277B">
        <w:rPr>
          <w:lang w:val="en-US"/>
        </w:rPr>
        <w:t xml:space="preserve"> (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du feu), un </w:t>
      </w:r>
      <w:proofErr w:type="spellStart"/>
      <w:r w:rsidRPr="004D277B">
        <w:rPr>
          <w:lang w:val="en-US"/>
        </w:rPr>
        <w:t>brûleur</w:t>
      </w:r>
      <w:proofErr w:type="spellEnd"/>
      <w:r w:rsidRPr="004D277B">
        <w:rPr>
          <w:lang w:val="en-US"/>
        </w:rPr>
        <w:t xml:space="preserve"> à </w:t>
      </w:r>
      <w:proofErr w:type="spellStart"/>
      <w:r w:rsidRPr="004D277B">
        <w:rPr>
          <w:lang w:val="en-US"/>
        </w:rPr>
        <w:t>gaz</w:t>
      </w:r>
      <w:proofErr w:type="spellEnd"/>
      <w:r w:rsidRPr="004D277B">
        <w:rPr>
          <w:lang w:val="en-US"/>
        </w:rPr>
        <w:t xml:space="preserve"> assure </w:t>
      </w:r>
      <w:proofErr w:type="spellStart"/>
      <w:proofErr w:type="gramStart"/>
      <w:r w:rsidRPr="004D277B">
        <w:rPr>
          <w:lang w:val="en-US"/>
        </w:rPr>
        <w:t>un certain</w:t>
      </w:r>
      <w:proofErr w:type="spellEnd"/>
      <w:proofErr w:type="gram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profil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température</w:t>
      </w:r>
      <w:proofErr w:type="spellEnd"/>
      <w:r w:rsidRPr="004D277B">
        <w:rPr>
          <w:lang w:val="en-US"/>
        </w:rPr>
        <w:t xml:space="preserve">, de </w:t>
      </w:r>
      <w:proofErr w:type="spellStart"/>
      <w:r w:rsidRPr="004D277B">
        <w:rPr>
          <w:lang w:val="en-US"/>
        </w:rPr>
        <w:t>façon</w:t>
      </w:r>
      <w:proofErr w:type="spellEnd"/>
      <w:r w:rsidRPr="004D277B">
        <w:rPr>
          <w:lang w:val="en-US"/>
        </w:rPr>
        <w:t xml:space="preserve"> à </w:t>
      </w:r>
      <w:proofErr w:type="spellStart"/>
      <w:r w:rsidRPr="004D277B">
        <w:rPr>
          <w:lang w:val="en-US"/>
        </w:rPr>
        <w:t>ce</w:t>
      </w:r>
      <w:proofErr w:type="spellEnd"/>
      <w:r w:rsidRPr="004D277B">
        <w:rPr>
          <w:lang w:val="en-US"/>
        </w:rPr>
        <w:t xml:space="preserve"> que le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fondu </w:t>
      </w:r>
      <w:proofErr w:type="spellStart"/>
      <w:r w:rsidRPr="004D277B">
        <w:rPr>
          <w:lang w:val="en-US"/>
        </w:rPr>
        <w:t>puisse</w:t>
      </w:r>
      <w:proofErr w:type="spellEnd"/>
      <w:r w:rsidRPr="004D277B">
        <w:rPr>
          <w:lang w:val="en-US"/>
        </w:rPr>
        <w:t xml:space="preserve"> se </w:t>
      </w:r>
      <w:proofErr w:type="spellStart"/>
      <w:r w:rsidRPr="004D277B">
        <w:rPr>
          <w:lang w:val="en-US"/>
        </w:rPr>
        <w:t>refroidir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progressivement</w:t>
      </w:r>
      <w:proofErr w:type="spellEnd"/>
      <w:r w:rsidRPr="004D277B">
        <w:rPr>
          <w:lang w:val="en-US"/>
        </w:rPr>
        <w:t xml:space="preserve"> et </w:t>
      </w:r>
      <w:proofErr w:type="spellStart"/>
      <w:r w:rsidRPr="004D277B">
        <w:rPr>
          <w:lang w:val="en-US"/>
        </w:rPr>
        <w:t>recevoir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ainsi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sa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forme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ultérieure</w:t>
      </w:r>
      <w:proofErr w:type="spellEnd"/>
      <w:r w:rsidRPr="004D277B">
        <w:rPr>
          <w:lang w:val="en-US"/>
        </w:rPr>
        <w:t>.</w:t>
      </w:r>
    </w:p>
    <w:p w14:paraId="01F267A6" w14:textId="77777777" w:rsidR="004D277B" w:rsidRPr="004D277B" w:rsidRDefault="004D277B" w:rsidP="004D277B">
      <w:pPr>
        <w:rPr>
          <w:bCs/>
          <w:lang w:val="en-US"/>
        </w:rPr>
      </w:pPr>
      <w:proofErr w:type="spellStart"/>
      <w:r w:rsidRPr="004D277B">
        <w:rPr>
          <w:lang w:val="en-US"/>
        </w:rPr>
        <w:t>Lors</w:t>
      </w:r>
      <w:proofErr w:type="spellEnd"/>
      <w:r w:rsidRPr="004D277B">
        <w:rPr>
          <w:lang w:val="en-US"/>
        </w:rPr>
        <w:t xml:space="preserve"> de la transformation </w:t>
      </w:r>
      <w:proofErr w:type="spellStart"/>
      <w:r w:rsidRPr="004D277B">
        <w:rPr>
          <w:lang w:val="en-US"/>
        </w:rPr>
        <w:t>ultérieure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flotté</w:t>
      </w:r>
      <w:proofErr w:type="spellEnd"/>
      <w:r w:rsidRPr="004D277B">
        <w:rPr>
          <w:lang w:val="en-US"/>
        </w:rPr>
        <w:t xml:space="preserve">, il </w:t>
      </w:r>
      <w:proofErr w:type="spellStart"/>
      <w:r w:rsidRPr="004D277B">
        <w:rPr>
          <w:lang w:val="en-US"/>
        </w:rPr>
        <w:t>est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désormais</w:t>
      </w:r>
      <w:proofErr w:type="spellEnd"/>
      <w:r w:rsidRPr="004D277B">
        <w:rPr>
          <w:lang w:val="en-US"/>
        </w:rPr>
        <w:t xml:space="preserve"> important de savoir de </w:t>
      </w:r>
      <w:proofErr w:type="spellStart"/>
      <w:r w:rsidRPr="004D277B">
        <w:rPr>
          <w:lang w:val="en-US"/>
        </w:rPr>
        <w:t>quel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se </w:t>
      </w:r>
      <w:proofErr w:type="spellStart"/>
      <w:r w:rsidRPr="004D277B">
        <w:rPr>
          <w:lang w:val="en-US"/>
        </w:rPr>
        <w:t>trouvent</w:t>
      </w:r>
      <w:proofErr w:type="spellEnd"/>
      <w:r w:rsidRPr="004D277B">
        <w:rPr>
          <w:lang w:val="en-US"/>
        </w:rPr>
        <w:t xml:space="preserve"> le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l'étain</w:t>
      </w:r>
      <w:proofErr w:type="spellEnd"/>
      <w:r w:rsidRPr="004D277B">
        <w:rPr>
          <w:lang w:val="en-US"/>
        </w:rPr>
        <w:t xml:space="preserve"> et le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du feu. Des micro-inclusions </w:t>
      </w:r>
      <w:proofErr w:type="spellStart"/>
      <w:r w:rsidRPr="004D277B">
        <w:rPr>
          <w:lang w:val="en-US"/>
        </w:rPr>
        <w:t>d’étain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peuvent</w:t>
      </w:r>
      <w:proofErr w:type="spellEnd"/>
      <w:r w:rsidRPr="004D277B">
        <w:rPr>
          <w:lang w:val="en-US"/>
        </w:rPr>
        <w:t xml:space="preserve"> par </w:t>
      </w:r>
      <w:proofErr w:type="spellStart"/>
      <w:r w:rsidRPr="004D277B">
        <w:rPr>
          <w:lang w:val="en-US"/>
        </w:rPr>
        <w:t>exemple</w:t>
      </w:r>
      <w:proofErr w:type="spellEnd"/>
      <w:r w:rsidRPr="004D277B">
        <w:rPr>
          <w:lang w:val="en-US"/>
        </w:rPr>
        <w:t xml:space="preserve"> influencer la </w:t>
      </w:r>
      <w:proofErr w:type="spellStart"/>
      <w:r w:rsidRPr="004D277B">
        <w:rPr>
          <w:lang w:val="en-US"/>
        </w:rPr>
        <w:t>résistance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électrique</w:t>
      </w:r>
      <w:proofErr w:type="spellEnd"/>
      <w:r w:rsidRPr="004D277B">
        <w:rPr>
          <w:lang w:val="en-US"/>
        </w:rPr>
        <w:t xml:space="preserve"> de la surface du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(application de </w:t>
      </w:r>
      <w:proofErr w:type="spellStart"/>
      <w:r w:rsidRPr="004D277B">
        <w:rPr>
          <w:lang w:val="en-US"/>
        </w:rPr>
        <w:t>bandes</w:t>
      </w:r>
      <w:proofErr w:type="spellEnd"/>
      <w:r w:rsidRPr="004D277B">
        <w:rPr>
          <w:lang w:val="en-US"/>
        </w:rPr>
        <w:t xml:space="preserve"> de contact </w:t>
      </w:r>
      <w:proofErr w:type="spellStart"/>
      <w:r w:rsidRPr="004D277B">
        <w:rPr>
          <w:lang w:val="en-US"/>
        </w:rPr>
        <w:t>métalliques</w:t>
      </w:r>
      <w:proofErr w:type="spellEnd"/>
      <w:r w:rsidRPr="004D277B">
        <w:rPr>
          <w:lang w:val="en-US"/>
        </w:rPr>
        <w:t xml:space="preserve"> sur la </w:t>
      </w:r>
      <w:proofErr w:type="spellStart"/>
      <w:r w:rsidRPr="004D277B">
        <w:rPr>
          <w:lang w:val="en-US"/>
        </w:rPr>
        <w:t>vitre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arrière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d’une</w:t>
      </w:r>
      <w:proofErr w:type="spellEnd"/>
      <w:r w:rsidRPr="004D277B">
        <w:rPr>
          <w:lang w:val="en-US"/>
        </w:rPr>
        <w:t xml:space="preserve"> automobile), </w:t>
      </w:r>
      <w:proofErr w:type="spellStart"/>
      <w:r w:rsidRPr="004D277B">
        <w:rPr>
          <w:lang w:val="en-US"/>
        </w:rPr>
        <w:t>mais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aussi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lors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l’application</w:t>
      </w:r>
      <w:proofErr w:type="spellEnd"/>
      <w:r w:rsidRPr="004D277B">
        <w:rPr>
          <w:lang w:val="en-US"/>
        </w:rPr>
        <w:t xml:space="preserve"> de couches </w:t>
      </w:r>
      <w:proofErr w:type="spellStart"/>
      <w:r w:rsidRPr="004D277B">
        <w:rPr>
          <w:lang w:val="en-US"/>
        </w:rPr>
        <w:t>supplémentaires</w:t>
      </w:r>
      <w:proofErr w:type="spellEnd"/>
      <w:r w:rsidRPr="004D277B">
        <w:rPr>
          <w:lang w:val="en-US"/>
        </w:rPr>
        <w:t xml:space="preserve"> sur la surface du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(par </w:t>
      </w:r>
      <w:proofErr w:type="spellStart"/>
      <w:r w:rsidRPr="004D277B">
        <w:rPr>
          <w:lang w:val="en-US"/>
        </w:rPr>
        <w:t>exemple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nanocouches</w:t>
      </w:r>
      <w:proofErr w:type="spellEnd"/>
      <w:r w:rsidRPr="004D277B">
        <w:rPr>
          <w:lang w:val="en-US"/>
        </w:rPr>
        <w:t xml:space="preserve">), il </w:t>
      </w:r>
      <w:proofErr w:type="spellStart"/>
      <w:r w:rsidRPr="004D277B">
        <w:rPr>
          <w:lang w:val="en-US"/>
        </w:rPr>
        <w:t>est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décisif</w:t>
      </w:r>
      <w:proofErr w:type="spellEnd"/>
      <w:r w:rsidRPr="004D277B">
        <w:rPr>
          <w:lang w:val="en-US"/>
        </w:rPr>
        <w:t xml:space="preserve"> de savoir pour </w:t>
      </w:r>
      <w:proofErr w:type="spellStart"/>
      <w:r w:rsidRPr="004D277B">
        <w:rPr>
          <w:lang w:val="en-US"/>
        </w:rPr>
        <w:t>l’utilisation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ultérieure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quel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le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flotté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reçoit</w:t>
      </w:r>
      <w:proofErr w:type="spellEnd"/>
      <w:r w:rsidRPr="004D277B">
        <w:rPr>
          <w:lang w:val="en-US"/>
        </w:rPr>
        <w:t xml:space="preserve"> des </w:t>
      </w:r>
      <w:proofErr w:type="spellStart"/>
      <w:r w:rsidRPr="004D277B">
        <w:rPr>
          <w:lang w:val="en-US"/>
        </w:rPr>
        <w:t>revêtements</w:t>
      </w:r>
      <w:proofErr w:type="spellEnd"/>
      <w:r w:rsidRPr="004D277B">
        <w:rPr>
          <w:lang w:val="en-US"/>
        </w:rPr>
        <w:t xml:space="preserve">. </w:t>
      </w:r>
    </w:p>
    <w:p w14:paraId="4B7F0BE4" w14:textId="77777777" w:rsidR="004D277B" w:rsidRPr="004D277B" w:rsidRDefault="004D277B" w:rsidP="004D277B">
      <w:pPr>
        <w:rPr>
          <w:bCs/>
          <w:lang w:val="en-US"/>
        </w:rPr>
      </w:pPr>
      <w:r w:rsidRPr="004D277B">
        <w:rPr>
          <w:lang w:val="en-US"/>
        </w:rPr>
        <w:t xml:space="preserve">Comment </w:t>
      </w:r>
      <w:proofErr w:type="spellStart"/>
      <w:r w:rsidRPr="004D277B">
        <w:rPr>
          <w:lang w:val="en-US"/>
        </w:rPr>
        <w:t>peut</w:t>
      </w:r>
      <w:proofErr w:type="spellEnd"/>
      <w:r w:rsidRPr="004D277B">
        <w:rPr>
          <w:lang w:val="en-US"/>
        </w:rPr>
        <w:t xml:space="preserve">-on </w:t>
      </w:r>
      <w:proofErr w:type="spellStart"/>
      <w:r w:rsidRPr="004D277B">
        <w:rPr>
          <w:lang w:val="en-US"/>
        </w:rPr>
        <w:t>maintenant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distinguer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optiquement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façon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fiable</w:t>
      </w:r>
      <w:proofErr w:type="spellEnd"/>
      <w:r w:rsidRPr="004D277B">
        <w:rPr>
          <w:lang w:val="en-US"/>
        </w:rPr>
        <w:t xml:space="preserve"> le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l'étain</w:t>
      </w:r>
      <w:proofErr w:type="spellEnd"/>
      <w:r w:rsidRPr="004D277B">
        <w:rPr>
          <w:lang w:val="en-US"/>
        </w:rPr>
        <w:t xml:space="preserve"> du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du </w:t>
      </w:r>
      <w:proofErr w:type="gramStart"/>
      <w:r w:rsidRPr="004D277B">
        <w:rPr>
          <w:lang w:val="en-US"/>
        </w:rPr>
        <w:t>feu ?</w:t>
      </w:r>
      <w:proofErr w:type="gramEnd"/>
      <w:r w:rsidRPr="004D277B">
        <w:rPr>
          <w:lang w:val="en-US"/>
        </w:rPr>
        <w:t xml:space="preserve"> Les micro-inclusions </w:t>
      </w:r>
      <w:proofErr w:type="spellStart"/>
      <w:r w:rsidRPr="004D277B">
        <w:rPr>
          <w:lang w:val="en-US"/>
        </w:rPr>
        <w:t>d’étain</w:t>
      </w:r>
      <w:proofErr w:type="spellEnd"/>
      <w:r w:rsidRPr="004D277B">
        <w:rPr>
          <w:lang w:val="en-US"/>
        </w:rPr>
        <w:t xml:space="preserve"> sur la surface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inclinée</w:t>
      </w:r>
      <w:proofErr w:type="spellEnd"/>
      <w:r w:rsidRPr="004D277B">
        <w:rPr>
          <w:lang w:val="en-US"/>
        </w:rPr>
        <w:t xml:space="preserve"> sur le </w:t>
      </w:r>
      <w:proofErr w:type="spellStart"/>
      <w:r w:rsidRPr="004D277B">
        <w:rPr>
          <w:lang w:val="en-US"/>
        </w:rPr>
        <w:t>bain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d’étain</w:t>
      </w:r>
      <w:proofErr w:type="spellEnd"/>
      <w:r w:rsidRPr="004D277B">
        <w:rPr>
          <w:lang w:val="en-US"/>
        </w:rPr>
        <w:t xml:space="preserve"> (pendant la fabrication du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flotté</w:t>
      </w:r>
      <w:proofErr w:type="spellEnd"/>
      <w:r w:rsidRPr="004D277B">
        <w:rPr>
          <w:lang w:val="en-US"/>
        </w:rPr>
        <w:t xml:space="preserve">) déjà </w:t>
      </w:r>
      <w:proofErr w:type="spellStart"/>
      <w:r w:rsidRPr="004D277B">
        <w:rPr>
          <w:lang w:val="en-US"/>
        </w:rPr>
        <w:t>évoquées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n’exercent</w:t>
      </w:r>
      <w:proofErr w:type="spellEnd"/>
      <w:r w:rsidRPr="004D277B">
        <w:rPr>
          <w:lang w:val="en-US"/>
        </w:rPr>
        <w:t xml:space="preserve"> pas </w:t>
      </w:r>
      <w:proofErr w:type="spellStart"/>
      <w:r w:rsidRPr="004D277B">
        <w:rPr>
          <w:lang w:val="en-US"/>
        </w:rPr>
        <w:t>seulement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influence de la </w:t>
      </w:r>
      <w:proofErr w:type="spellStart"/>
      <w:r w:rsidRPr="004D277B">
        <w:rPr>
          <w:lang w:val="en-US"/>
        </w:rPr>
        <w:t>résistance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électrique</w:t>
      </w:r>
      <w:proofErr w:type="spellEnd"/>
      <w:r w:rsidRPr="004D277B">
        <w:rPr>
          <w:lang w:val="en-US"/>
        </w:rPr>
        <w:t xml:space="preserve"> de la surface du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. </w:t>
      </w:r>
      <w:proofErr w:type="spellStart"/>
      <w:r w:rsidRPr="004D277B">
        <w:rPr>
          <w:lang w:val="en-US"/>
        </w:rPr>
        <w:t>Elles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provoquent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aussi</w:t>
      </w:r>
      <w:proofErr w:type="spellEnd"/>
      <w:r w:rsidRPr="004D277B">
        <w:rPr>
          <w:lang w:val="en-US"/>
        </w:rPr>
        <w:t xml:space="preserve">, par </w:t>
      </w:r>
      <w:proofErr w:type="spellStart"/>
      <w:r w:rsidRPr="004D277B">
        <w:rPr>
          <w:lang w:val="en-US"/>
        </w:rPr>
        <w:t>comparaison</w:t>
      </w:r>
      <w:proofErr w:type="spellEnd"/>
      <w:r w:rsidRPr="004D277B">
        <w:rPr>
          <w:lang w:val="en-US"/>
        </w:rPr>
        <w:t xml:space="preserve"> (au </w:t>
      </w:r>
      <w:proofErr w:type="spellStart"/>
      <w:r w:rsidRPr="004D277B">
        <w:rPr>
          <w:lang w:val="en-US"/>
        </w:rPr>
        <w:t>moyen</w:t>
      </w:r>
      <w:proofErr w:type="spellEnd"/>
      <w:r w:rsidRPr="004D277B">
        <w:rPr>
          <w:lang w:val="en-US"/>
        </w:rPr>
        <w:t xml:space="preserve"> du </w:t>
      </w:r>
      <w:proofErr w:type="spellStart"/>
      <w:r w:rsidRPr="004D277B">
        <w:rPr>
          <w:lang w:val="en-US"/>
        </w:rPr>
        <w:t>brûleur</w:t>
      </w:r>
      <w:proofErr w:type="spellEnd"/>
      <w:r w:rsidRPr="004D277B">
        <w:rPr>
          <w:lang w:val="en-US"/>
        </w:rPr>
        <w:t xml:space="preserve"> à </w:t>
      </w:r>
      <w:proofErr w:type="spellStart"/>
      <w:r w:rsidRPr="004D277B">
        <w:rPr>
          <w:lang w:val="en-US"/>
        </w:rPr>
        <w:t>gaz</w:t>
      </w:r>
      <w:proofErr w:type="spellEnd"/>
      <w:r w:rsidRPr="004D277B">
        <w:rPr>
          <w:lang w:val="en-US"/>
        </w:rPr>
        <w:t xml:space="preserve">) à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surface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polie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jusqu’à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devenir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lisse</w:t>
      </w:r>
      <w:proofErr w:type="spellEnd"/>
      <w:r w:rsidRPr="004D277B">
        <w:rPr>
          <w:lang w:val="en-US"/>
        </w:rPr>
        <w:t xml:space="preserve">, </w:t>
      </w:r>
      <w:proofErr w:type="spellStart"/>
      <w:r w:rsidRPr="004D277B">
        <w:rPr>
          <w:lang w:val="en-US"/>
        </w:rPr>
        <w:t>l’apparition</w:t>
      </w:r>
      <w:proofErr w:type="spellEnd"/>
      <w:r w:rsidRPr="004D277B">
        <w:rPr>
          <w:lang w:val="en-US"/>
        </w:rPr>
        <w:t xml:space="preserve"> sur le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opposé</w:t>
      </w:r>
      <w:proofErr w:type="spellEnd"/>
      <w:r w:rsidRPr="004D277B">
        <w:rPr>
          <w:lang w:val="en-US"/>
        </w:rPr>
        <w:t xml:space="preserve"> (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du feu) </w:t>
      </w:r>
      <w:proofErr w:type="spellStart"/>
      <w:r w:rsidRPr="004D277B">
        <w:rPr>
          <w:lang w:val="en-US"/>
        </w:rPr>
        <w:t>d’une</w:t>
      </w:r>
      <w:proofErr w:type="spellEnd"/>
      <w:r w:rsidRPr="004D277B">
        <w:rPr>
          <w:lang w:val="en-US"/>
        </w:rPr>
        <w:t xml:space="preserve"> surface plus </w:t>
      </w:r>
      <w:proofErr w:type="spellStart"/>
      <w:r w:rsidRPr="004D277B">
        <w:rPr>
          <w:lang w:val="en-US"/>
        </w:rPr>
        <w:t>rugueuse</w:t>
      </w:r>
      <w:proofErr w:type="spellEnd"/>
      <w:r w:rsidRPr="004D277B">
        <w:rPr>
          <w:lang w:val="en-US"/>
        </w:rPr>
        <w:t xml:space="preserve">, </w:t>
      </w:r>
      <w:proofErr w:type="spellStart"/>
      <w:r w:rsidRPr="004D277B">
        <w:rPr>
          <w:lang w:val="en-US"/>
        </w:rPr>
        <w:t>ce</w:t>
      </w:r>
      <w:proofErr w:type="spellEnd"/>
      <w:r w:rsidRPr="004D277B">
        <w:rPr>
          <w:lang w:val="en-US"/>
        </w:rPr>
        <w:t xml:space="preserve"> qui </w:t>
      </w:r>
      <w:proofErr w:type="spellStart"/>
      <w:r w:rsidRPr="004D277B">
        <w:rPr>
          <w:lang w:val="en-US"/>
        </w:rPr>
        <w:t>s’exprime</w:t>
      </w:r>
      <w:proofErr w:type="spellEnd"/>
      <w:r w:rsidRPr="004D277B">
        <w:rPr>
          <w:lang w:val="en-US"/>
        </w:rPr>
        <w:t xml:space="preserve"> par un </w:t>
      </w:r>
      <w:proofErr w:type="spellStart"/>
      <w:r w:rsidRPr="004D277B">
        <w:rPr>
          <w:lang w:val="en-US"/>
        </w:rPr>
        <w:t>moindre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degré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brillance</w:t>
      </w:r>
      <w:proofErr w:type="spellEnd"/>
      <w:r w:rsidRPr="004D277B">
        <w:rPr>
          <w:lang w:val="en-US"/>
        </w:rPr>
        <w:t>.</w:t>
      </w:r>
    </w:p>
    <w:p w14:paraId="63F819B2" w14:textId="77777777" w:rsidR="004D277B" w:rsidRPr="004D277B" w:rsidRDefault="004D277B" w:rsidP="004D277B">
      <w:pPr>
        <w:rPr>
          <w:bCs/>
          <w:lang w:val="en-US"/>
        </w:rPr>
      </w:pPr>
      <w:r w:rsidRPr="004D277B">
        <w:rPr>
          <w:lang w:val="en-US"/>
        </w:rPr>
        <w:t xml:space="preserve">Comment </w:t>
      </w:r>
      <w:proofErr w:type="spellStart"/>
      <w:r w:rsidRPr="004D277B">
        <w:rPr>
          <w:lang w:val="en-US"/>
        </w:rPr>
        <w:t>ce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degré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mesure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peut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maintenant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être</w:t>
      </w:r>
      <w:proofErr w:type="spellEnd"/>
      <w:r w:rsidRPr="004D277B">
        <w:rPr>
          <w:lang w:val="en-US"/>
        </w:rPr>
        <w:t xml:space="preserve"> </w:t>
      </w:r>
      <w:proofErr w:type="spellStart"/>
      <w:proofErr w:type="gramStart"/>
      <w:r w:rsidRPr="004D277B">
        <w:rPr>
          <w:lang w:val="en-US"/>
        </w:rPr>
        <w:t>mesuré</w:t>
      </w:r>
      <w:proofErr w:type="spellEnd"/>
      <w:r w:rsidRPr="004D277B">
        <w:rPr>
          <w:lang w:val="en-US"/>
        </w:rPr>
        <w:t> ?</w:t>
      </w:r>
      <w:proofErr w:type="gramEnd"/>
      <w:r w:rsidRPr="004D277B">
        <w:rPr>
          <w:lang w:val="en-US"/>
        </w:rPr>
        <w:t xml:space="preserve"> Les </w:t>
      </w:r>
      <w:proofErr w:type="spellStart"/>
      <w:r w:rsidRPr="004D277B">
        <w:rPr>
          <w:lang w:val="en-US"/>
        </w:rPr>
        <w:t>appareils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mesure</w:t>
      </w:r>
      <w:proofErr w:type="spellEnd"/>
      <w:r w:rsidRPr="004D277B">
        <w:rPr>
          <w:lang w:val="en-US"/>
        </w:rPr>
        <w:t xml:space="preserve"> de la </w:t>
      </w:r>
      <w:proofErr w:type="spellStart"/>
      <w:r w:rsidRPr="004D277B">
        <w:rPr>
          <w:lang w:val="en-US"/>
        </w:rPr>
        <w:t>brillance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usuels</w:t>
      </w:r>
      <w:proofErr w:type="spellEnd"/>
      <w:r w:rsidRPr="004D277B">
        <w:rPr>
          <w:lang w:val="en-US"/>
        </w:rPr>
        <w:t xml:space="preserve"> du commerce </w:t>
      </w:r>
      <w:proofErr w:type="spellStart"/>
      <w:r w:rsidRPr="004D277B">
        <w:rPr>
          <w:lang w:val="en-US"/>
        </w:rPr>
        <w:t>sont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ici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exclus</w:t>
      </w:r>
      <w:proofErr w:type="spellEnd"/>
      <w:r w:rsidRPr="004D277B">
        <w:rPr>
          <w:lang w:val="en-US"/>
        </w:rPr>
        <w:t xml:space="preserve">, du fait que la lumière blanche </w:t>
      </w:r>
      <w:proofErr w:type="spellStart"/>
      <w:r w:rsidRPr="004D277B">
        <w:rPr>
          <w:lang w:val="en-US"/>
        </w:rPr>
        <w:t>utilisée</w:t>
      </w:r>
      <w:proofErr w:type="spellEnd"/>
      <w:r w:rsidRPr="004D277B">
        <w:rPr>
          <w:lang w:val="en-US"/>
        </w:rPr>
        <w:t xml:space="preserve"> dans </w:t>
      </w:r>
      <w:proofErr w:type="spellStart"/>
      <w:r w:rsidRPr="004D277B">
        <w:rPr>
          <w:lang w:val="en-US"/>
        </w:rPr>
        <w:t>ces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appareils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pénètre</w:t>
      </w:r>
      <w:proofErr w:type="spellEnd"/>
      <w:r w:rsidRPr="004D277B">
        <w:rPr>
          <w:lang w:val="en-US"/>
        </w:rPr>
        <w:t xml:space="preserve"> le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flotté</w:t>
      </w:r>
      <w:proofErr w:type="spellEnd"/>
      <w:r w:rsidRPr="004D277B">
        <w:rPr>
          <w:lang w:val="en-US"/>
        </w:rPr>
        <w:t xml:space="preserve"> à </w:t>
      </w:r>
      <w:proofErr w:type="spellStart"/>
      <w:r w:rsidRPr="004D277B">
        <w:rPr>
          <w:lang w:val="en-US"/>
        </w:rPr>
        <w:t>mesurer</w:t>
      </w:r>
      <w:proofErr w:type="spellEnd"/>
      <w:r w:rsidRPr="004D277B">
        <w:rPr>
          <w:lang w:val="en-US"/>
        </w:rPr>
        <w:t xml:space="preserve"> et </w:t>
      </w:r>
      <w:proofErr w:type="spellStart"/>
      <w:r w:rsidRPr="004D277B">
        <w:rPr>
          <w:lang w:val="en-US"/>
        </w:rPr>
        <w:t>qu’il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s’ensuit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ce</w:t>
      </w:r>
      <w:proofErr w:type="spellEnd"/>
      <w:r w:rsidRPr="004D277B">
        <w:rPr>
          <w:lang w:val="en-US"/>
        </w:rPr>
        <w:t xml:space="preserve"> fait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réflexion</w:t>
      </w:r>
      <w:proofErr w:type="spellEnd"/>
      <w:r w:rsidRPr="004D277B">
        <w:rPr>
          <w:lang w:val="en-US"/>
        </w:rPr>
        <w:t xml:space="preserve"> de la lumière des deux </w:t>
      </w:r>
      <w:proofErr w:type="spellStart"/>
      <w:r w:rsidRPr="004D277B">
        <w:rPr>
          <w:lang w:val="en-US"/>
        </w:rPr>
        <w:t>côtés</w:t>
      </w:r>
      <w:proofErr w:type="spellEnd"/>
      <w:r w:rsidRPr="004D277B">
        <w:rPr>
          <w:lang w:val="en-US"/>
        </w:rPr>
        <w:t xml:space="preserve"> du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. Le </w:t>
      </w:r>
      <w:proofErr w:type="spellStart"/>
      <w:r w:rsidRPr="004D277B">
        <w:rPr>
          <w:lang w:val="en-US"/>
        </w:rPr>
        <w:t>résultat</w:t>
      </w:r>
      <w:proofErr w:type="spellEnd"/>
      <w:r w:rsidRPr="004D277B">
        <w:rPr>
          <w:lang w:val="en-US"/>
        </w:rPr>
        <w:t xml:space="preserve"> de la </w:t>
      </w:r>
      <w:proofErr w:type="spellStart"/>
      <w:r w:rsidRPr="004D277B">
        <w:rPr>
          <w:lang w:val="en-US"/>
        </w:rPr>
        <w:t>mesure</w:t>
      </w:r>
      <w:proofErr w:type="spellEnd"/>
      <w:r w:rsidRPr="004D277B">
        <w:rPr>
          <w:lang w:val="en-US"/>
        </w:rPr>
        <w:t xml:space="preserve"> ne </w:t>
      </w:r>
      <w:proofErr w:type="spellStart"/>
      <w:r w:rsidRPr="004D277B">
        <w:rPr>
          <w:lang w:val="en-US"/>
        </w:rPr>
        <w:t>peut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donc</w:t>
      </w:r>
      <w:proofErr w:type="spellEnd"/>
      <w:r w:rsidRPr="004D277B">
        <w:rPr>
          <w:lang w:val="en-US"/>
        </w:rPr>
        <w:t xml:space="preserve"> plus </w:t>
      </w:r>
      <w:proofErr w:type="spellStart"/>
      <w:r w:rsidRPr="004D277B">
        <w:rPr>
          <w:lang w:val="en-US"/>
        </w:rPr>
        <w:t>être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clairement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attribué</w:t>
      </w:r>
      <w:proofErr w:type="spellEnd"/>
      <w:r w:rsidRPr="004D277B">
        <w:rPr>
          <w:lang w:val="en-US"/>
        </w:rPr>
        <w:t xml:space="preserve"> à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surface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. </w:t>
      </w:r>
      <w:proofErr w:type="spellStart"/>
      <w:r w:rsidRPr="004D277B">
        <w:rPr>
          <w:lang w:val="en-US"/>
        </w:rPr>
        <w:t>L’utilisation</w:t>
      </w:r>
      <w:proofErr w:type="spellEnd"/>
      <w:r w:rsidRPr="004D277B">
        <w:rPr>
          <w:lang w:val="en-US"/>
        </w:rPr>
        <w:t xml:space="preserve"> de lumière UVC </w:t>
      </w:r>
      <w:proofErr w:type="spellStart"/>
      <w:r w:rsidRPr="004D277B">
        <w:rPr>
          <w:lang w:val="en-US"/>
        </w:rPr>
        <w:t>peut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ici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fournir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aide. La lumière dans la </w:t>
      </w:r>
      <w:proofErr w:type="spellStart"/>
      <w:r w:rsidRPr="004D277B">
        <w:rPr>
          <w:lang w:val="en-US"/>
        </w:rPr>
        <w:t>plage</w:t>
      </w:r>
      <w:proofErr w:type="spellEnd"/>
      <w:r w:rsidRPr="004D277B">
        <w:rPr>
          <w:lang w:val="en-US"/>
        </w:rPr>
        <w:t xml:space="preserve"> de longueurs </w:t>
      </w:r>
      <w:proofErr w:type="spellStart"/>
      <w:r w:rsidRPr="004D277B">
        <w:rPr>
          <w:lang w:val="en-US"/>
        </w:rPr>
        <w:t>d’ondes</w:t>
      </w:r>
      <w:proofErr w:type="spellEnd"/>
      <w:r w:rsidRPr="004D277B">
        <w:rPr>
          <w:lang w:val="en-US"/>
        </w:rPr>
        <w:t xml:space="preserve"> UV profonde ne </w:t>
      </w:r>
      <w:proofErr w:type="spellStart"/>
      <w:r w:rsidRPr="004D277B">
        <w:rPr>
          <w:lang w:val="en-US"/>
        </w:rPr>
        <w:t>peut</w:t>
      </w:r>
      <w:proofErr w:type="spellEnd"/>
      <w:r w:rsidRPr="004D277B">
        <w:rPr>
          <w:lang w:val="en-US"/>
        </w:rPr>
        <w:t xml:space="preserve"> plus </w:t>
      </w:r>
      <w:proofErr w:type="spellStart"/>
      <w:r w:rsidRPr="004D277B">
        <w:rPr>
          <w:lang w:val="en-US"/>
        </w:rPr>
        <w:t>pénétrer</w:t>
      </w:r>
      <w:proofErr w:type="spellEnd"/>
      <w:r w:rsidRPr="004D277B">
        <w:rPr>
          <w:lang w:val="en-US"/>
        </w:rPr>
        <w:t xml:space="preserve"> le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, </w:t>
      </w:r>
      <w:proofErr w:type="spellStart"/>
      <w:r w:rsidRPr="004D277B">
        <w:rPr>
          <w:lang w:val="en-US"/>
        </w:rPr>
        <w:t>en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conséquence</w:t>
      </w:r>
      <w:proofErr w:type="spellEnd"/>
      <w:r w:rsidRPr="004D277B">
        <w:rPr>
          <w:lang w:val="en-US"/>
        </w:rPr>
        <w:t xml:space="preserve"> de quoi la </w:t>
      </w:r>
      <w:proofErr w:type="spellStart"/>
      <w:r w:rsidRPr="004D277B">
        <w:rPr>
          <w:lang w:val="en-US"/>
        </w:rPr>
        <w:t>réflexion</w:t>
      </w:r>
      <w:proofErr w:type="spellEnd"/>
      <w:r w:rsidRPr="004D277B">
        <w:rPr>
          <w:lang w:val="en-US"/>
        </w:rPr>
        <w:t xml:space="preserve"> de la lumière ne </w:t>
      </w:r>
      <w:proofErr w:type="spellStart"/>
      <w:r w:rsidRPr="004D277B">
        <w:rPr>
          <w:lang w:val="en-US"/>
        </w:rPr>
        <w:t>peut</w:t>
      </w:r>
      <w:proofErr w:type="spellEnd"/>
      <w:r w:rsidRPr="004D277B">
        <w:rPr>
          <w:lang w:val="en-US"/>
        </w:rPr>
        <w:t xml:space="preserve"> se faire que par </w:t>
      </w:r>
      <w:proofErr w:type="spellStart"/>
      <w:r w:rsidRPr="004D277B">
        <w:rPr>
          <w:lang w:val="en-US"/>
        </w:rPr>
        <w:t>une</w:t>
      </w:r>
      <w:proofErr w:type="spellEnd"/>
      <w:r w:rsidRPr="004D277B">
        <w:rPr>
          <w:lang w:val="en-US"/>
        </w:rPr>
        <w:t xml:space="preserve"> surface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, </w:t>
      </w:r>
      <w:proofErr w:type="spellStart"/>
      <w:r w:rsidRPr="004D277B">
        <w:rPr>
          <w:lang w:val="en-US"/>
        </w:rPr>
        <w:t>ce</w:t>
      </w:r>
      <w:proofErr w:type="spellEnd"/>
      <w:r w:rsidRPr="004D277B">
        <w:rPr>
          <w:lang w:val="en-US"/>
        </w:rPr>
        <w:t xml:space="preserve"> qui </w:t>
      </w:r>
      <w:proofErr w:type="spellStart"/>
      <w:r w:rsidRPr="004D277B">
        <w:rPr>
          <w:lang w:val="en-US"/>
        </w:rPr>
        <w:t>permet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d’attribuer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clairement</w:t>
      </w:r>
      <w:proofErr w:type="spellEnd"/>
      <w:r w:rsidRPr="004D277B">
        <w:rPr>
          <w:lang w:val="en-US"/>
        </w:rPr>
        <w:t xml:space="preserve"> la </w:t>
      </w:r>
      <w:proofErr w:type="spellStart"/>
      <w:r w:rsidRPr="004D277B">
        <w:rPr>
          <w:lang w:val="en-US"/>
        </w:rPr>
        <w:t>réflexion</w:t>
      </w:r>
      <w:proofErr w:type="spellEnd"/>
      <w:r w:rsidRPr="004D277B">
        <w:rPr>
          <w:lang w:val="en-US"/>
        </w:rPr>
        <w:t>.</w:t>
      </w:r>
    </w:p>
    <w:p w14:paraId="3FFEB9C6" w14:textId="77777777" w:rsidR="004D277B" w:rsidRPr="004D277B" w:rsidRDefault="004D277B" w:rsidP="004D277B">
      <w:pPr>
        <w:rPr>
          <w:bCs/>
          <w:lang w:val="en-US"/>
        </w:rPr>
      </w:pPr>
      <w:r w:rsidRPr="004D277B">
        <w:rPr>
          <w:lang w:val="en-US"/>
        </w:rPr>
        <w:t xml:space="preserve">Le </w:t>
      </w:r>
      <w:proofErr w:type="spellStart"/>
      <w:r w:rsidRPr="004D277B">
        <w:rPr>
          <w:lang w:val="en-US"/>
        </w:rPr>
        <w:t>capteur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contraste</w:t>
      </w:r>
      <w:proofErr w:type="spellEnd"/>
      <w:r w:rsidRPr="004D277B">
        <w:rPr>
          <w:lang w:val="en-US"/>
        </w:rPr>
        <w:t xml:space="preserve"> UVC</w:t>
      </w:r>
      <w:r w:rsidRPr="004D277B">
        <w:rPr>
          <w:b/>
          <w:bCs/>
          <w:lang w:val="en-US"/>
        </w:rPr>
        <w:t xml:space="preserve"> SPECTRO-1-20-UVC-DIL</w:t>
      </w:r>
      <w:r w:rsidRPr="004D277B">
        <w:rPr>
          <w:lang w:val="en-US"/>
        </w:rPr>
        <w:t xml:space="preserve"> de Sensor Instruments GmbH </w:t>
      </w:r>
      <w:proofErr w:type="spellStart"/>
      <w:r w:rsidRPr="004D277B">
        <w:rPr>
          <w:lang w:val="en-US"/>
        </w:rPr>
        <w:t>permet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contrôler</w:t>
      </w:r>
      <w:proofErr w:type="spellEnd"/>
      <w:r w:rsidRPr="004D277B">
        <w:rPr>
          <w:lang w:val="en-US"/>
        </w:rPr>
        <w:t xml:space="preserve"> la surface de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du point de </w:t>
      </w:r>
      <w:proofErr w:type="spellStart"/>
      <w:r w:rsidRPr="004D277B">
        <w:rPr>
          <w:lang w:val="en-US"/>
        </w:rPr>
        <w:t>vue</w:t>
      </w:r>
      <w:proofErr w:type="spellEnd"/>
      <w:r w:rsidRPr="004D277B">
        <w:rPr>
          <w:lang w:val="en-US"/>
        </w:rPr>
        <w:t xml:space="preserve"> du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l’étain</w:t>
      </w:r>
      <w:proofErr w:type="spellEnd"/>
      <w:r w:rsidRPr="004D277B">
        <w:rPr>
          <w:lang w:val="en-US"/>
        </w:rPr>
        <w:t xml:space="preserve"> et du feu. La distance à la surface du </w:t>
      </w:r>
      <w:proofErr w:type="spellStart"/>
      <w:r w:rsidRPr="004D277B">
        <w:rPr>
          <w:lang w:val="en-US"/>
        </w:rPr>
        <w:t>verre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est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alors</w:t>
      </w:r>
      <w:proofErr w:type="spellEnd"/>
      <w:r w:rsidRPr="004D277B">
        <w:rPr>
          <w:lang w:val="en-US"/>
        </w:rPr>
        <w:t xml:space="preserve"> de 20 mm. Le </w:t>
      </w:r>
      <w:proofErr w:type="spellStart"/>
      <w:r w:rsidRPr="004D277B">
        <w:rPr>
          <w:lang w:val="en-US"/>
        </w:rPr>
        <w:t>capteur</w:t>
      </w:r>
      <w:proofErr w:type="spellEnd"/>
      <w:r w:rsidRPr="004D277B">
        <w:rPr>
          <w:lang w:val="en-US"/>
        </w:rPr>
        <w:t xml:space="preserve"> dispose, </w:t>
      </w:r>
      <w:proofErr w:type="spellStart"/>
      <w:r w:rsidRPr="004D277B">
        <w:rPr>
          <w:lang w:val="en-US"/>
        </w:rPr>
        <w:t>outre</w:t>
      </w:r>
      <w:proofErr w:type="spellEnd"/>
      <w:r w:rsidRPr="004D277B">
        <w:rPr>
          <w:lang w:val="en-US"/>
        </w:rPr>
        <w:t xml:space="preserve"> les sorties </w:t>
      </w:r>
      <w:proofErr w:type="spellStart"/>
      <w:r w:rsidRPr="004D277B">
        <w:rPr>
          <w:lang w:val="en-US"/>
        </w:rPr>
        <w:t>numériques</w:t>
      </w:r>
      <w:proofErr w:type="spellEnd"/>
      <w:r w:rsidRPr="004D277B">
        <w:rPr>
          <w:lang w:val="en-US"/>
        </w:rPr>
        <w:t xml:space="preserve"> (p. ex.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du feu = 0V et </w:t>
      </w:r>
      <w:proofErr w:type="spellStart"/>
      <w:r w:rsidRPr="004D277B">
        <w:rPr>
          <w:lang w:val="en-US"/>
        </w:rPr>
        <w:t>côté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l'étain</w:t>
      </w:r>
      <w:proofErr w:type="spellEnd"/>
      <w:r w:rsidRPr="004D277B">
        <w:rPr>
          <w:lang w:val="en-US"/>
        </w:rPr>
        <w:t xml:space="preserve"> = +24V), </w:t>
      </w:r>
      <w:proofErr w:type="spellStart"/>
      <w:r w:rsidRPr="004D277B">
        <w:rPr>
          <w:lang w:val="en-US"/>
        </w:rPr>
        <w:t>également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d’une</w:t>
      </w:r>
      <w:proofErr w:type="spellEnd"/>
      <w:r w:rsidRPr="004D277B">
        <w:rPr>
          <w:lang w:val="en-US"/>
        </w:rPr>
        <w:t xml:space="preserve"> sortie de tension </w:t>
      </w:r>
      <w:proofErr w:type="spellStart"/>
      <w:r w:rsidRPr="004D277B">
        <w:rPr>
          <w:lang w:val="en-US"/>
        </w:rPr>
        <w:t>analogique</w:t>
      </w:r>
      <w:proofErr w:type="spellEnd"/>
      <w:r w:rsidRPr="004D277B">
        <w:rPr>
          <w:lang w:val="en-US"/>
        </w:rPr>
        <w:t xml:space="preserve"> (0V … +10V) </w:t>
      </w:r>
      <w:proofErr w:type="spellStart"/>
      <w:r w:rsidRPr="004D277B">
        <w:rPr>
          <w:lang w:val="en-US"/>
        </w:rPr>
        <w:t>ainsi</w:t>
      </w:r>
      <w:proofErr w:type="spellEnd"/>
      <w:r w:rsidRPr="004D277B">
        <w:rPr>
          <w:lang w:val="en-US"/>
        </w:rPr>
        <w:t xml:space="preserve"> que </w:t>
      </w:r>
      <w:proofErr w:type="spellStart"/>
      <w:r w:rsidRPr="004D277B">
        <w:rPr>
          <w:lang w:val="en-US"/>
        </w:rPr>
        <w:t>d’une</w:t>
      </w:r>
      <w:proofErr w:type="spellEnd"/>
      <w:r w:rsidRPr="004D277B">
        <w:rPr>
          <w:lang w:val="en-US"/>
        </w:rPr>
        <w:t xml:space="preserve"> sortie de courant (4mA … 20mA). Des </w:t>
      </w:r>
      <w:proofErr w:type="spellStart"/>
      <w:r w:rsidRPr="004D277B">
        <w:rPr>
          <w:lang w:val="en-US"/>
        </w:rPr>
        <w:t>convertisseurs</w:t>
      </w:r>
      <w:proofErr w:type="spellEnd"/>
      <w:r w:rsidRPr="004D277B">
        <w:rPr>
          <w:lang w:val="en-US"/>
        </w:rPr>
        <w:t xml:space="preserve"> USB, Ethernet </w:t>
      </w:r>
      <w:proofErr w:type="spellStart"/>
      <w:r w:rsidRPr="004D277B">
        <w:rPr>
          <w:lang w:val="en-US"/>
        </w:rPr>
        <w:t>mais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aussi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Profinet</w:t>
      </w:r>
      <w:proofErr w:type="spellEnd"/>
      <w:r w:rsidRPr="004D277B">
        <w:rPr>
          <w:lang w:val="en-US"/>
        </w:rPr>
        <w:t xml:space="preserve"> (</w:t>
      </w:r>
      <w:proofErr w:type="spellStart"/>
      <w:r w:rsidRPr="004D277B">
        <w:rPr>
          <w:lang w:val="en-US"/>
        </w:rPr>
        <w:t>ces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derniers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sont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également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fournis</w:t>
      </w:r>
      <w:proofErr w:type="spellEnd"/>
      <w:r w:rsidRPr="004D277B">
        <w:rPr>
          <w:lang w:val="en-US"/>
        </w:rPr>
        <w:t xml:space="preserve"> par Sensor Instruments GmbH) </w:t>
      </w:r>
      <w:proofErr w:type="spellStart"/>
      <w:r w:rsidRPr="004D277B">
        <w:rPr>
          <w:lang w:val="en-US"/>
        </w:rPr>
        <w:t>peuvent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être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outre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être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raccordés</w:t>
      </w:r>
      <w:proofErr w:type="spellEnd"/>
      <w:r w:rsidRPr="004D277B">
        <w:rPr>
          <w:lang w:val="en-US"/>
        </w:rPr>
        <w:t xml:space="preserve"> par </w:t>
      </w:r>
      <w:proofErr w:type="spellStart"/>
      <w:r w:rsidRPr="004D277B">
        <w:rPr>
          <w:lang w:val="en-US"/>
        </w:rPr>
        <w:t>l’intermédiaire</w:t>
      </w:r>
      <w:proofErr w:type="spellEnd"/>
      <w:r w:rsidRPr="004D277B">
        <w:rPr>
          <w:lang w:val="en-US"/>
        </w:rPr>
        <w:t xml:space="preserve"> du port RS232. Le </w:t>
      </w:r>
      <w:proofErr w:type="spellStart"/>
      <w:r w:rsidRPr="004D277B">
        <w:rPr>
          <w:lang w:val="en-US"/>
        </w:rPr>
        <w:t>capteur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est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ici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paramétré</w:t>
      </w:r>
      <w:proofErr w:type="spellEnd"/>
      <w:r w:rsidRPr="004D277B">
        <w:rPr>
          <w:lang w:val="en-US"/>
        </w:rPr>
        <w:t xml:space="preserve"> à </w:t>
      </w:r>
      <w:proofErr w:type="spellStart"/>
      <w:r w:rsidRPr="004D277B">
        <w:rPr>
          <w:lang w:val="en-US"/>
        </w:rPr>
        <w:t>l’aide</w:t>
      </w:r>
      <w:proofErr w:type="spellEnd"/>
      <w:r w:rsidRPr="004D277B">
        <w:rPr>
          <w:lang w:val="en-US"/>
        </w:rPr>
        <w:t xml:space="preserve"> du </w:t>
      </w:r>
      <w:proofErr w:type="spellStart"/>
      <w:r w:rsidRPr="004D277B">
        <w:rPr>
          <w:lang w:val="en-US"/>
        </w:rPr>
        <w:t>logiciel</w:t>
      </w:r>
      <w:proofErr w:type="spellEnd"/>
      <w:r w:rsidRPr="004D277B">
        <w:rPr>
          <w:lang w:val="en-US"/>
        </w:rPr>
        <w:t xml:space="preserve"> Windows®. Un </w:t>
      </w:r>
      <w:proofErr w:type="spellStart"/>
      <w:r w:rsidRPr="004D277B">
        <w:rPr>
          <w:lang w:val="en-US"/>
        </w:rPr>
        <w:t>logiciel</w:t>
      </w:r>
      <w:proofErr w:type="spellEnd"/>
      <w:r w:rsidRPr="004D277B">
        <w:rPr>
          <w:lang w:val="en-US"/>
        </w:rPr>
        <w:t xml:space="preserve"> de surveillance </w:t>
      </w:r>
      <w:proofErr w:type="spellStart"/>
      <w:r w:rsidRPr="004D277B">
        <w:rPr>
          <w:lang w:val="en-US"/>
        </w:rPr>
        <w:t>compris</w:t>
      </w:r>
      <w:proofErr w:type="spellEnd"/>
      <w:r w:rsidRPr="004D277B">
        <w:rPr>
          <w:lang w:val="en-US"/>
        </w:rPr>
        <w:t xml:space="preserve"> dans </w:t>
      </w:r>
      <w:proofErr w:type="spellStart"/>
      <w:r w:rsidRPr="004D277B">
        <w:rPr>
          <w:lang w:val="en-US"/>
        </w:rPr>
        <w:t>l’ensemble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livré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permet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outre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d’enregistrer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en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continu</w:t>
      </w:r>
      <w:proofErr w:type="spellEnd"/>
      <w:r w:rsidRPr="004D277B">
        <w:rPr>
          <w:lang w:val="en-US"/>
        </w:rPr>
        <w:t xml:space="preserve"> les </w:t>
      </w:r>
      <w:proofErr w:type="spellStart"/>
      <w:r w:rsidRPr="004D277B">
        <w:rPr>
          <w:lang w:val="en-US"/>
        </w:rPr>
        <w:t>résultats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mesure</w:t>
      </w:r>
      <w:proofErr w:type="spellEnd"/>
      <w:r w:rsidRPr="004D277B">
        <w:rPr>
          <w:lang w:val="en-US"/>
        </w:rPr>
        <w:t xml:space="preserve"> sur le PC, </w:t>
      </w:r>
      <w:proofErr w:type="spellStart"/>
      <w:r w:rsidRPr="004D277B">
        <w:rPr>
          <w:lang w:val="en-US"/>
        </w:rPr>
        <w:t>outre</w:t>
      </w:r>
      <w:proofErr w:type="spellEnd"/>
      <w:r w:rsidRPr="004D277B">
        <w:rPr>
          <w:lang w:val="en-US"/>
        </w:rPr>
        <w:t xml:space="preserve"> le fait que la tendance des </w:t>
      </w:r>
      <w:proofErr w:type="spellStart"/>
      <w:r w:rsidRPr="004D277B">
        <w:rPr>
          <w:lang w:val="en-US"/>
        </w:rPr>
        <w:t>valeurs</w:t>
      </w:r>
      <w:proofErr w:type="spellEnd"/>
      <w:r w:rsidRPr="004D277B">
        <w:rPr>
          <w:lang w:val="en-US"/>
        </w:rPr>
        <w:t xml:space="preserve"> de </w:t>
      </w:r>
      <w:proofErr w:type="spellStart"/>
      <w:r w:rsidRPr="004D277B">
        <w:rPr>
          <w:lang w:val="en-US"/>
        </w:rPr>
        <w:t>mesure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est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affichée</w:t>
      </w:r>
      <w:proofErr w:type="spellEnd"/>
      <w:r w:rsidRPr="004D277B">
        <w:rPr>
          <w:lang w:val="en-US"/>
        </w:rPr>
        <w:t xml:space="preserve"> sur </w:t>
      </w:r>
      <w:proofErr w:type="spellStart"/>
      <w:r w:rsidRPr="004D277B">
        <w:rPr>
          <w:lang w:val="en-US"/>
        </w:rPr>
        <w:t>l’interface</w:t>
      </w:r>
      <w:proofErr w:type="spellEnd"/>
      <w:r w:rsidRPr="004D277B">
        <w:rPr>
          <w:lang w:val="en-US"/>
        </w:rPr>
        <w:t xml:space="preserve"> Windows® (GUI) sous </w:t>
      </w:r>
      <w:proofErr w:type="spellStart"/>
      <w:r w:rsidRPr="004D277B">
        <w:rPr>
          <w:lang w:val="en-US"/>
        </w:rPr>
        <w:t>forme</w:t>
      </w:r>
      <w:proofErr w:type="spellEnd"/>
      <w:r w:rsidRPr="004D277B">
        <w:rPr>
          <w:lang w:val="en-US"/>
        </w:rPr>
        <w:t xml:space="preserve"> </w:t>
      </w:r>
      <w:proofErr w:type="spellStart"/>
      <w:r w:rsidRPr="004D277B">
        <w:rPr>
          <w:lang w:val="en-US"/>
        </w:rPr>
        <w:t>graphique</w:t>
      </w:r>
      <w:proofErr w:type="spellEnd"/>
      <w:r w:rsidRPr="004D277B">
        <w:rPr>
          <w:lang w:val="en-US"/>
        </w:rPr>
        <w:t xml:space="preserve"> et numérique.</w:t>
      </w:r>
    </w:p>
    <w:p w14:paraId="2A29C14A" w14:textId="77777777" w:rsidR="004D277B" w:rsidRPr="004D277B" w:rsidRDefault="004D277B" w:rsidP="004D277B">
      <w:pPr>
        <w:rPr>
          <w:bCs/>
          <w:lang w:val="en-US"/>
        </w:rPr>
      </w:pPr>
      <w:r w:rsidRPr="004D277B">
        <w:rPr>
          <w:lang w:val="en-US"/>
        </w:rPr>
        <w:br w:type="page"/>
      </w:r>
    </w:p>
    <w:p w14:paraId="1EE8FDFD" w14:textId="77777777" w:rsidR="004D277B" w:rsidRPr="004D277B" w:rsidRDefault="004D277B" w:rsidP="004D277B">
      <w:pPr>
        <w:rPr>
          <w:sz w:val="18"/>
          <w:szCs w:val="18"/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 wp14:anchorId="33785371" wp14:editId="2A25F1D7">
            <wp:extent cx="4860000" cy="25776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5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277B">
        <w:rPr>
          <w:sz w:val="18"/>
          <w:szCs w:val="18"/>
          <w:lang w:val="en-US"/>
        </w:rPr>
        <w:br/>
      </w:r>
      <w:proofErr w:type="spellStart"/>
      <w:r w:rsidRPr="004D277B">
        <w:rPr>
          <w:sz w:val="18"/>
          <w:szCs w:val="18"/>
          <w:lang w:val="en-US"/>
        </w:rPr>
        <w:t>Paramétrage</w:t>
      </w:r>
      <w:proofErr w:type="spellEnd"/>
      <w:r w:rsidRPr="004D277B">
        <w:rPr>
          <w:sz w:val="18"/>
          <w:szCs w:val="18"/>
          <w:lang w:val="en-US"/>
        </w:rPr>
        <w:t xml:space="preserve"> des </w:t>
      </w:r>
      <w:proofErr w:type="spellStart"/>
      <w:r w:rsidRPr="004D277B">
        <w:rPr>
          <w:sz w:val="18"/>
          <w:szCs w:val="18"/>
          <w:lang w:val="en-US"/>
        </w:rPr>
        <w:t>capteurs</w:t>
      </w:r>
      <w:proofErr w:type="spellEnd"/>
      <w:r w:rsidRPr="004D277B">
        <w:rPr>
          <w:sz w:val="18"/>
          <w:szCs w:val="18"/>
          <w:lang w:val="en-US"/>
        </w:rPr>
        <w:t xml:space="preserve"> sur </w:t>
      </w:r>
      <w:proofErr w:type="spellStart"/>
      <w:r w:rsidRPr="004D277B">
        <w:rPr>
          <w:sz w:val="18"/>
          <w:szCs w:val="18"/>
          <w:lang w:val="en-US"/>
        </w:rPr>
        <w:t>l’interface</w:t>
      </w:r>
      <w:proofErr w:type="spellEnd"/>
      <w:r w:rsidRPr="004D277B">
        <w:rPr>
          <w:sz w:val="18"/>
          <w:szCs w:val="18"/>
          <w:lang w:val="en-US"/>
        </w:rPr>
        <w:t xml:space="preserve"> Windows</w:t>
      </w:r>
      <w:proofErr w:type="gramStart"/>
      <w:r w:rsidRPr="004D277B">
        <w:rPr>
          <w:sz w:val="18"/>
          <w:szCs w:val="18"/>
          <w:lang w:val="en-US"/>
        </w:rPr>
        <w:t>®  SPECTRO</w:t>
      </w:r>
      <w:proofErr w:type="gramEnd"/>
      <w:r w:rsidRPr="004D277B">
        <w:rPr>
          <w:sz w:val="18"/>
          <w:szCs w:val="18"/>
          <w:lang w:val="en-US"/>
        </w:rPr>
        <w:t>1 Scope V3.1</w:t>
      </w:r>
    </w:p>
    <w:p w14:paraId="6B649F09" w14:textId="77777777" w:rsidR="004D277B" w:rsidRPr="004D277B" w:rsidRDefault="004D277B" w:rsidP="004D277B">
      <w:pPr>
        <w:rPr>
          <w:sz w:val="18"/>
          <w:szCs w:val="18"/>
          <w:lang w:val="en-US"/>
        </w:rPr>
      </w:pPr>
      <w:r>
        <w:rPr>
          <w:b/>
          <w:bCs/>
          <w:noProof/>
          <w:lang w:eastAsia="fr-FR"/>
        </w:rPr>
        <w:drawing>
          <wp:inline distT="0" distB="0" distL="0" distR="0" wp14:anchorId="0CBB9A87" wp14:editId="1423E338">
            <wp:extent cx="4860000" cy="2581200"/>
            <wp:effectExtent l="0" t="0" r="0" b="0"/>
            <wp:docPr id="3" name="Grafik 3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isch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5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277B">
        <w:rPr>
          <w:lang w:val="en-US"/>
        </w:rPr>
        <w:br/>
      </w:r>
      <w:r w:rsidRPr="004D277B">
        <w:rPr>
          <w:sz w:val="18"/>
          <w:szCs w:val="18"/>
          <w:lang w:val="en-US"/>
        </w:rPr>
        <w:t xml:space="preserve">Hauteur du signal du </w:t>
      </w:r>
      <w:proofErr w:type="spellStart"/>
      <w:r w:rsidRPr="004D277B">
        <w:rPr>
          <w:sz w:val="18"/>
          <w:szCs w:val="18"/>
          <w:lang w:val="en-US"/>
        </w:rPr>
        <w:t>capteur</w:t>
      </w:r>
      <w:proofErr w:type="spellEnd"/>
      <w:r w:rsidRPr="004D277B">
        <w:rPr>
          <w:sz w:val="18"/>
          <w:szCs w:val="18"/>
          <w:lang w:val="en-US"/>
        </w:rPr>
        <w:t xml:space="preserve"> du </w:t>
      </w:r>
      <w:proofErr w:type="spellStart"/>
      <w:r w:rsidRPr="004D277B">
        <w:rPr>
          <w:sz w:val="18"/>
          <w:szCs w:val="18"/>
          <w:lang w:val="en-US"/>
        </w:rPr>
        <w:t>côté</w:t>
      </w:r>
      <w:proofErr w:type="spellEnd"/>
      <w:r w:rsidRPr="004D277B">
        <w:rPr>
          <w:sz w:val="18"/>
          <w:szCs w:val="18"/>
          <w:lang w:val="en-US"/>
        </w:rPr>
        <w:t xml:space="preserve"> du feu (extrait à gauche dans le </w:t>
      </w:r>
      <w:proofErr w:type="spellStart"/>
      <w:r w:rsidRPr="004D277B">
        <w:rPr>
          <w:sz w:val="18"/>
          <w:szCs w:val="18"/>
          <w:lang w:val="en-US"/>
        </w:rPr>
        <w:t>diagramme</w:t>
      </w:r>
      <w:proofErr w:type="spellEnd"/>
      <w:proofErr w:type="gramStart"/>
      <w:r w:rsidRPr="004D277B">
        <w:rPr>
          <w:sz w:val="18"/>
          <w:szCs w:val="18"/>
          <w:lang w:val="en-US"/>
        </w:rPr>
        <w:t>) :</w:t>
      </w:r>
      <w:proofErr w:type="gramEnd"/>
      <w:r w:rsidRPr="004D277B">
        <w:rPr>
          <w:sz w:val="18"/>
          <w:szCs w:val="18"/>
          <w:lang w:val="en-US"/>
        </w:rPr>
        <w:t xml:space="preserve"> env. 3750, la sortie numérique OUT0 = +24V et sur le </w:t>
      </w:r>
      <w:proofErr w:type="spellStart"/>
      <w:r w:rsidRPr="004D277B">
        <w:rPr>
          <w:sz w:val="18"/>
          <w:szCs w:val="18"/>
          <w:lang w:val="en-US"/>
        </w:rPr>
        <w:t>côté</w:t>
      </w:r>
      <w:proofErr w:type="spellEnd"/>
      <w:r w:rsidRPr="004D277B">
        <w:rPr>
          <w:sz w:val="18"/>
          <w:szCs w:val="18"/>
          <w:lang w:val="en-US"/>
        </w:rPr>
        <w:t xml:space="preserve"> de </w:t>
      </w:r>
      <w:proofErr w:type="spellStart"/>
      <w:r w:rsidRPr="004D277B">
        <w:rPr>
          <w:sz w:val="18"/>
          <w:szCs w:val="18"/>
          <w:lang w:val="en-US"/>
        </w:rPr>
        <w:t>l'étain</w:t>
      </w:r>
      <w:proofErr w:type="spellEnd"/>
      <w:r w:rsidRPr="004D277B">
        <w:rPr>
          <w:sz w:val="18"/>
          <w:szCs w:val="18"/>
          <w:lang w:val="en-US"/>
        </w:rPr>
        <w:t xml:space="preserve"> (extrait à droite dans le </w:t>
      </w:r>
      <w:proofErr w:type="spellStart"/>
      <w:r w:rsidRPr="004D277B">
        <w:rPr>
          <w:sz w:val="18"/>
          <w:szCs w:val="18"/>
          <w:lang w:val="en-US"/>
        </w:rPr>
        <w:t>diagramme</w:t>
      </w:r>
      <w:proofErr w:type="spellEnd"/>
      <w:proofErr w:type="gramStart"/>
      <w:r w:rsidRPr="004D277B">
        <w:rPr>
          <w:sz w:val="18"/>
          <w:szCs w:val="18"/>
          <w:lang w:val="en-US"/>
        </w:rPr>
        <w:t>) :</w:t>
      </w:r>
      <w:proofErr w:type="gramEnd"/>
      <w:r w:rsidRPr="004D277B">
        <w:rPr>
          <w:sz w:val="18"/>
          <w:szCs w:val="18"/>
          <w:lang w:val="en-US"/>
        </w:rPr>
        <w:t xml:space="preserve"> env. 3200, la sortie numérique OUT0 = 0V</w:t>
      </w:r>
    </w:p>
    <w:p w14:paraId="4A543DB5" w14:textId="50908146" w:rsidR="004D277B" w:rsidRPr="004D277B" w:rsidRDefault="004D277B" w:rsidP="004D277B">
      <w:pPr>
        <w:rPr>
          <w:sz w:val="18"/>
          <w:szCs w:val="18"/>
          <w:lang w:val="en-US"/>
        </w:rPr>
      </w:pPr>
      <w:r>
        <w:rPr>
          <w:b/>
          <w:bCs/>
          <w:noProof/>
          <w:lang w:eastAsia="fr-FR"/>
        </w:rPr>
        <w:drawing>
          <wp:inline distT="0" distB="0" distL="0" distR="0" wp14:anchorId="3FD09B55" wp14:editId="40E3EA5D">
            <wp:extent cx="4860000" cy="2732400"/>
            <wp:effectExtent l="0" t="0" r="0" b="0"/>
            <wp:docPr id="6" name="Grafik 6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isch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273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277B">
        <w:rPr>
          <w:lang w:val="en-US"/>
        </w:rPr>
        <w:br/>
      </w:r>
      <w:proofErr w:type="spellStart"/>
      <w:r w:rsidRPr="004D277B">
        <w:rPr>
          <w:sz w:val="18"/>
          <w:szCs w:val="18"/>
          <w:lang w:val="en-US"/>
        </w:rPr>
        <w:t>Réglage</w:t>
      </w:r>
      <w:proofErr w:type="spellEnd"/>
      <w:r w:rsidRPr="004D277B">
        <w:rPr>
          <w:sz w:val="18"/>
          <w:szCs w:val="18"/>
          <w:lang w:val="en-US"/>
        </w:rPr>
        <w:t xml:space="preserve"> des </w:t>
      </w:r>
      <w:proofErr w:type="spellStart"/>
      <w:r w:rsidRPr="004D277B">
        <w:rPr>
          <w:sz w:val="18"/>
          <w:szCs w:val="18"/>
          <w:lang w:val="en-US"/>
        </w:rPr>
        <w:t>ondes</w:t>
      </w:r>
      <w:proofErr w:type="spellEnd"/>
      <w:r w:rsidRPr="004D277B">
        <w:rPr>
          <w:sz w:val="18"/>
          <w:szCs w:val="18"/>
          <w:lang w:val="en-US"/>
        </w:rPr>
        <w:t xml:space="preserve"> de </w:t>
      </w:r>
      <w:proofErr w:type="gramStart"/>
      <w:r w:rsidRPr="004D277B">
        <w:rPr>
          <w:sz w:val="18"/>
          <w:szCs w:val="18"/>
          <w:lang w:val="en-US"/>
        </w:rPr>
        <w:t xml:space="preserve">commutation  </w:t>
      </w:r>
      <w:proofErr w:type="spellStart"/>
      <w:r w:rsidRPr="004D277B">
        <w:rPr>
          <w:sz w:val="18"/>
          <w:szCs w:val="18"/>
          <w:lang w:val="en-US"/>
        </w:rPr>
        <w:t>ainsi</w:t>
      </w:r>
      <w:proofErr w:type="spellEnd"/>
      <w:proofErr w:type="gramEnd"/>
      <w:r w:rsidRPr="004D277B">
        <w:rPr>
          <w:sz w:val="18"/>
          <w:szCs w:val="18"/>
          <w:lang w:val="en-US"/>
        </w:rPr>
        <w:t xml:space="preserve"> que du </w:t>
      </w:r>
      <w:proofErr w:type="spellStart"/>
      <w:r w:rsidRPr="004D277B">
        <w:rPr>
          <w:sz w:val="18"/>
          <w:szCs w:val="18"/>
          <w:lang w:val="en-US"/>
        </w:rPr>
        <w:t>comportement</w:t>
      </w:r>
      <w:proofErr w:type="spellEnd"/>
      <w:r w:rsidRPr="004D277B">
        <w:rPr>
          <w:sz w:val="18"/>
          <w:szCs w:val="18"/>
          <w:lang w:val="en-US"/>
        </w:rPr>
        <w:t xml:space="preserve"> de commutation via </w:t>
      </w:r>
      <w:proofErr w:type="spellStart"/>
      <w:r w:rsidRPr="004D277B">
        <w:rPr>
          <w:sz w:val="18"/>
          <w:szCs w:val="18"/>
          <w:lang w:val="en-US"/>
        </w:rPr>
        <w:t>l’interface</w:t>
      </w:r>
      <w:proofErr w:type="spellEnd"/>
      <w:r w:rsidRPr="004D277B">
        <w:rPr>
          <w:sz w:val="18"/>
          <w:szCs w:val="18"/>
          <w:lang w:val="en-US"/>
        </w:rPr>
        <w:t xml:space="preserve"> Windows® SPECTRO1 Scope V3.1</w:t>
      </w:r>
      <w:r w:rsidRPr="004D277B">
        <w:rPr>
          <w:lang w:val="en-US"/>
        </w:rPr>
        <w:br w:type="page"/>
      </w:r>
    </w:p>
    <w:p w14:paraId="1CD0261E" w14:textId="77777777" w:rsidR="004D277B" w:rsidRPr="004D277B" w:rsidRDefault="004D277B" w:rsidP="004D277B">
      <w:pPr>
        <w:rPr>
          <w:bCs/>
          <w:sz w:val="18"/>
          <w:szCs w:val="18"/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 wp14:anchorId="02A2CD80" wp14:editId="3AB26790">
            <wp:extent cx="3060000" cy="2296800"/>
            <wp:effectExtent l="0" t="0" r="7620" b="8255"/>
            <wp:docPr id="17" name="Grafik 1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277B">
        <w:rPr>
          <w:lang w:val="en-US"/>
        </w:rPr>
        <w:br/>
      </w:r>
      <w:proofErr w:type="spellStart"/>
      <w:r w:rsidRPr="004D277B">
        <w:rPr>
          <w:bCs/>
          <w:sz w:val="18"/>
          <w:szCs w:val="18"/>
          <w:lang w:val="en-US"/>
        </w:rPr>
        <w:t>Capteurs</w:t>
      </w:r>
      <w:proofErr w:type="spellEnd"/>
      <w:r w:rsidRPr="004D277B">
        <w:rPr>
          <w:bCs/>
          <w:sz w:val="18"/>
          <w:szCs w:val="18"/>
          <w:lang w:val="en-US"/>
        </w:rPr>
        <w:t xml:space="preserve"> SPECTRO-1-20-UVC-DIL, </w:t>
      </w:r>
      <w:proofErr w:type="spellStart"/>
      <w:r w:rsidRPr="004D277B">
        <w:rPr>
          <w:bCs/>
          <w:sz w:val="18"/>
          <w:szCs w:val="18"/>
          <w:lang w:val="en-US"/>
        </w:rPr>
        <w:t>orientés</w:t>
      </w:r>
      <w:proofErr w:type="spellEnd"/>
      <w:r w:rsidRPr="004D277B">
        <w:rPr>
          <w:bCs/>
          <w:sz w:val="18"/>
          <w:szCs w:val="18"/>
          <w:lang w:val="en-US"/>
        </w:rPr>
        <w:t xml:space="preserve"> </w:t>
      </w:r>
      <w:proofErr w:type="spellStart"/>
      <w:r w:rsidRPr="004D277B">
        <w:rPr>
          <w:bCs/>
          <w:sz w:val="18"/>
          <w:szCs w:val="18"/>
          <w:lang w:val="en-US"/>
        </w:rPr>
        <w:t>vers</w:t>
      </w:r>
      <w:proofErr w:type="spellEnd"/>
      <w:r w:rsidRPr="004D277B">
        <w:rPr>
          <w:bCs/>
          <w:sz w:val="18"/>
          <w:szCs w:val="18"/>
          <w:lang w:val="en-US"/>
        </w:rPr>
        <w:t xml:space="preserve"> le </w:t>
      </w:r>
      <w:proofErr w:type="spellStart"/>
      <w:r w:rsidRPr="004D277B">
        <w:rPr>
          <w:bCs/>
          <w:sz w:val="18"/>
          <w:szCs w:val="18"/>
          <w:lang w:val="en-US"/>
        </w:rPr>
        <w:t>côté</w:t>
      </w:r>
      <w:proofErr w:type="spellEnd"/>
      <w:r w:rsidRPr="004D277B">
        <w:rPr>
          <w:bCs/>
          <w:sz w:val="18"/>
          <w:szCs w:val="18"/>
          <w:lang w:val="en-US"/>
        </w:rPr>
        <w:t xml:space="preserve"> du feu d’un </w:t>
      </w:r>
      <w:proofErr w:type="spellStart"/>
      <w:r w:rsidRPr="004D277B">
        <w:rPr>
          <w:bCs/>
          <w:sz w:val="18"/>
          <w:szCs w:val="18"/>
          <w:lang w:val="en-US"/>
        </w:rPr>
        <w:t>verre</w:t>
      </w:r>
      <w:proofErr w:type="spellEnd"/>
      <w:r w:rsidRPr="004D277B">
        <w:rPr>
          <w:bCs/>
          <w:sz w:val="18"/>
          <w:szCs w:val="18"/>
          <w:lang w:val="en-US"/>
        </w:rPr>
        <w:t xml:space="preserve"> </w:t>
      </w:r>
      <w:proofErr w:type="spellStart"/>
      <w:r w:rsidRPr="004D277B">
        <w:rPr>
          <w:bCs/>
          <w:sz w:val="18"/>
          <w:szCs w:val="18"/>
          <w:lang w:val="en-US"/>
        </w:rPr>
        <w:t>flotté</w:t>
      </w:r>
      <w:proofErr w:type="spellEnd"/>
      <w:r w:rsidRPr="004D277B">
        <w:rPr>
          <w:bCs/>
          <w:sz w:val="18"/>
          <w:szCs w:val="18"/>
          <w:lang w:val="en-US"/>
        </w:rPr>
        <w:t xml:space="preserve"> à </w:t>
      </w:r>
      <w:proofErr w:type="spellStart"/>
      <w:r w:rsidRPr="004D277B">
        <w:rPr>
          <w:bCs/>
          <w:sz w:val="18"/>
          <w:szCs w:val="18"/>
          <w:lang w:val="en-US"/>
        </w:rPr>
        <w:t>une</w:t>
      </w:r>
      <w:proofErr w:type="spellEnd"/>
      <w:r w:rsidRPr="004D277B">
        <w:rPr>
          <w:bCs/>
          <w:sz w:val="18"/>
          <w:szCs w:val="18"/>
          <w:lang w:val="en-US"/>
        </w:rPr>
        <w:t xml:space="preserve"> distance de 20 </w:t>
      </w:r>
      <w:proofErr w:type="gramStart"/>
      <w:r w:rsidRPr="004D277B">
        <w:rPr>
          <w:bCs/>
          <w:sz w:val="18"/>
          <w:szCs w:val="18"/>
          <w:lang w:val="en-US"/>
        </w:rPr>
        <w:t>mm</w:t>
      </w:r>
      <w:proofErr w:type="gramEnd"/>
    </w:p>
    <w:p w14:paraId="78530CCF" w14:textId="77777777" w:rsidR="004D277B" w:rsidRPr="00BD057E" w:rsidRDefault="004D277B" w:rsidP="004D277B">
      <w:pPr>
        <w:rPr>
          <w:sz w:val="18"/>
          <w:szCs w:val="18"/>
        </w:rPr>
      </w:pPr>
      <w:r>
        <w:rPr>
          <w:b/>
          <w:bCs/>
          <w:noProof/>
          <w:lang w:eastAsia="fr-FR"/>
        </w:rPr>
        <w:drawing>
          <wp:inline distT="0" distB="0" distL="0" distR="0" wp14:anchorId="693BE4C4" wp14:editId="39C421CC">
            <wp:extent cx="3060000" cy="2293200"/>
            <wp:effectExtent l="0" t="0" r="7620" b="0"/>
            <wp:docPr id="4" name="Grafik 4" descr="Ein Bild, das Wurm, Behäl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Wurm, Behälter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br/>
      </w:r>
      <w:proofErr w:type="spellStart"/>
      <w:r>
        <w:rPr>
          <w:sz w:val="18"/>
          <w:szCs w:val="18"/>
        </w:rPr>
        <w:t>Verre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flotté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d’une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épaisseur</w:t>
      </w:r>
      <w:proofErr w:type="spellEnd"/>
      <w:r>
        <w:rPr>
          <w:sz w:val="18"/>
          <w:szCs w:val="18"/>
        </w:rPr>
        <w:t xml:space="preserve"> de 3.5 mm</w:t>
      </w:r>
    </w:p>
    <w:p w14:paraId="251F5F15" w14:textId="77777777" w:rsidR="004D277B" w:rsidRPr="004D277B" w:rsidRDefault="004D277B" w:rsidP="004D277B">
      <w:pPr>
        <w:rPr>
          <w:lang w:val="en-US"/>
        </w:rPr>
      </w:pPr>
      <w:r>
        <w:rPr>
          <w:b/>
          <w:bCs/>
          <w:noProof/>
          <w:lang w:eastAsia="fr-FR"/>
        </w:rPr>
        <w:drawing>
          <wp:inline distT="0" distB="0" distL="0" distR="0" wp14:anchorId="34516CD9" wp14:editId="32C97D3A">
            <wp:extent cx="3060000" cy="2296800"/>
            <wp:effectExtent l="0" t="0" r="7620" b="8255"/>
            <wp:docPr id="18" name="Grafik 1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277B">
        <w:rPr>
          <w:lang w:val="en-US"/>
        </w:rPr>
        <w:br/>
      </w:r>
      <w:proofErr w:type="spellStart"/>
      <w:r w:rsidRPr="004D277B">
        <w:rPr>
          <w:sz w:val="18"/>
          <w:szCs w:val="18"/>
          <w:lang w:val="en-US"/>
        </w:rPr>
        <w:t>Capteurs</w:t>
      </w:r>
      <w:proofErr w:type="spellEnd"/>
      <w:r w:rsidRPr="004D277B">
        <w:rPr>
          <w:sz w:val="18"/>
          <w:szCs w:val="18"/>
          <w:lang w:val="en-US"/>
        </w:rPr>
        <w:t xml:space="preserve"> SPECTRO-1-20-UVC-DIL, </w:t>
      </w:r>
      <w:proofErr w:type="spellStart"/>
      <w:r w:rsidRPr="004D277B">
        <w:rPr>
          <w:sz w:val="18"/>
          <w:szCs w:val="18"/>
          <w:lang w:val="en-US"/>
        </w:rPr>
        <w:t>orientés</w:t>
      </w:r>
      <w:proofErr w:type="spellEnd"/>
      <w:r w:rsidRPr="004D277B">
        <w:rPr>
          <w:sz w:val="18"/>
          <w:szCs w:val="18"/>
          <w:lang w:val="en-US"/>
        </w:rPr>
        <w:t xml:space="preserve"> </w:t>
      </w:r>
      <w:proofErr w:type="spellStart"/>
      <w:r w:rsidRPr="004D277B">
        <w:rPr>
          <w:sz w:val="18"/>
          <w:szCs w:val="18"/>
          <w:lang w:val="en-US"/>
        </w:rPr>
        <w:t>vers</w:t>
      </w:r>
      <w:proofErr w:type="spellEnd"/>
      <w:r w:rsidRPr="004D277B">
        <w:rPr>
          <w:sz w:val="18"/>
          <w:szCs w:val="18"/>
          <w:lang w:val="en-US"/>
        </w:rPr>
        <w:t xml:space="preserve"> le </w:t>
      </w:r>
      <w:proofErr w:type="spellStart"/>
      <w:r w:rsidRPr="004D277B">
        <w:rPr>
          <w:sz w:val="18"/>
          <w:szCs w:val="18"/>
          <w:lang w:val="en-US"/>
        </w:rPr>
        <w:t>côté</w:t>
      </w:r>
      <w:proofErr w:type="spellEnd"/>
      <w:r w:rsidRPr="004D277B">
        <w:rPr>
          <w:sz w:val="18"/>
          <w:szCs w:val="18"/>
          <w:lang w:val="en-US"/>
        </w:rPr>
        <w:t xml:space="preserve"> de </w:t>
      </w:r>
      <w:proofErr w:type="spellStart"/>
      <w:r w:rsidRPr="004D277B">
        <w:rPr>
          <w:sz w:val="18"/>
          <w:szCs w:val="18"/>
          <w:lang w:val="en-US"/>
        </w:rPr>
        <w:t>l'étain</w:t>
      </w:r>
      <w:proofErr w:type="spellEnd"/>
      <w:r w:rsidRPr="004D277B">
        <w:rPr>
          <w:sz w:val="18"/>
          <w:szCs w:val="18"/>
          <w:lang w:val="en-US"/>
        </w:rPr>
        <w:t xml:space="preserve"> d’un </w:t>
      </w:r>
      <w:proofErr w:type="spellStart"/>
      <w:r w:rsidRPr="004D277B">
        <w:rPr>
          <w:sz w:val="18"/>
          <w:szCs w:val="18"/>
          <w:lang w:val="en-US"/>
        </w:rPr>
        <w:t>verre</w:t>
      </w:r>
      <w:proofErr w:type="spellEnd"/>
      <w:r w:rsidRPr="004D277B">
        <w:rPr>
          <w:sz w:val="18"/>
          <w:szCs w:val="18"/>
          <w:lang w:val="en-US"/>
        </w:rPr>
        <w:t xml:space="preserve"> </w:t>
      </w:r>
      <w:proofErr w:type="spellStart"/>
      <w:r w:rsidRPr="004D277B">
        <w:rPr>
          <w:sz w:val="18"/>
          <w:szCs w:val="18"/>
          <w:lang w:val="en-US"/>
        </w:rPr>
        <w:t>flotté</w:t>
      </w:r>
      <w:proofErr w:type="spellEnd"/>
    </w:p>
    <w:p w14:paraId="3F8F6219" w14:textId="77777777" w:rsidR="004D277B" w:rsidRPr="004D277B" w:rsidRDefault="004D277B" w:rsidP="004D277B">
      <w:pPr>
        <w:rPr>
          <w:lang w:val="en-US"/>
        </w:rPr>
      </w:pPr>
    </w:p>
    <w:p w14:paraId="7AB33F22" w14:textId="77777777" w:rsidR="004D277B" w:rsidRPr="004D277B" w:rsidRDefault="004D277B" w:rsidP="004D277B">
      <w:pPr>
        <w:rPr>
          <w:lang w:val="en-US"/>
        </w:rPr>
      </w:pPr>
      <w:r w:rsidRPr="004D277B">
        <w:rPr>
          <w:lang w:val="en-US"/>
        </w:rPr>
        <w:br w:type="page"/>
      </w:r>
    </w:p>
    <w:p w14:paraId="4989E453" w14:textId="77777777" w:rsidR="004D277B" w:rsidRPr="004D277B" w:rsidRDefault="004D277B" w:rsidP="004D277B">
      <w:pPr>
        <w:rPr>
          <w:lang w:val="en-US"/>
        </w:rPr>
      </w:pPr>
    </w:p>
    <w:p w14:paraId="4A09306C" w14:textId="77777777" w:rsidR="004D277B" w:rsidRPr="00BD057E" w:rsidRDefault="004D277B" w:rsidP="004D277B">
      <w:pPr>
        <w:spacing w:line="276" w:lineRule="auto"/>
        <w:rPr>
          <w:b/>
        </w:rPr>
      </w:pPr>
      <w:proofErr w:type="gramStart"/>
      <w:r>
        <w:rPr>
          <w:b/>
        </w:rPr>
        <w:t>Contact :</w:t>
      </w:r>
      <w:proofErr w:type="gramEnd"/>
    </w:p>
    <w:p w14:paraId="5D938B21" w14:textId="77777777" w:rsidR="004D277B" w:rsidRPr="004E4615" w:rsidRDefault="004D277B" w:rsidP="004D277B">
      <w:pPr>
        <w:spacing w:line="276" w:lineRule="auto"/>
        <w:rPr>
          <w:rFonts w:ascii="Arial" w:hAnsi="Arial" w:cs="Arial"/>
        </w:rPr>
      </w:pPr>
      <w:r>
        <w:rPr>
          <w:rFonts w:ascii="Arial" w:hAnsi="Arial"/>
        </w:rPr>
        <w:t>Sensor Instruments</w:t>
      </w:r>
      <w:r>
        <w:rPr>
          <w:rFonts w:ascii="Arial" w:hAnsi="Arial"/>
        </w:rPr>
        <w:br/>
        <w:t>Entwicklungs- und Vertriebs GmbH</w:t>
      </w:r>
      <w:r>
        <w:rPr>
          <w:rFonts w:ascii="Arial" w:hAnsi="Arial"/>
        </w:rPr>
        <w:br/>
      </w:r>
      <w:proofErr w:type="spellStart"/>
      <w:r>
        <w:rPr>
          <w:rFonts w:ascii="Arial" w:hAnsi="Arial"/>
        </w:rPr>
        <w:t>Schlinding</w:t>
      </w:r>
      <w:proofErr w:type="spellEnd"/>
      <w:r>
        <w:rPr>
          <w:rFonts w:ascii="Arial" w:hAnsi="Arial"/>
        </w:rPr>
        <w:t xml:space="preserve"> 11</w:t>
      </w:r>
      <w:r>
        <w:rPr>
          <w:rFonts w:ascii="Arial" w:hAnsi="Arial"/>
        </w:rPr>
        <w:br/>
        <w:t>D-94169 Thurmansbang</w:t>
      </w:r>
      <w:r>
        <w:rPr>
          <w:rFonts w:ascii="Arial" w:hAnsi="Arial"/>
        </w:rPr>
        <w:br/>
      </w:r>
      <w:proofErr w:type="spellStart"/>
      <w:r>
        <w:rPr>
          <w:rFonts w:ascii="Arial" w:hAnsi="Arial"/>
        </w:rPr>
        <w:t>Téléphone</w:t>
      </w:r>
      <w:proofErr w:type="spellEnd"/>
      <w:r>
        <w:rPr>
          <w:rFonts w:ascii="Arial" w:hAnsi="Arial"/>
        </w:rPr>
        <w:t xml:space="preserve"> +49 8544 9719-0</w:t>
      </w:r>
      <w:r>
        <w:rPr>
          <w:rFonts w:ascii="Arial" w:hAnsi="Arial"/>
        </w:rPr>
        <w:br/>
      </w:r>
      <w:proofErr w:type="spellStart"/>
      <w:r>
        <w:rPr>
          <w:rFonts w:ascii="Arial" w:hAnsi="Arial"/>
        </w:rPr>
        <w:t>Téléfax</w:t>
      </w:r>
      <w:proofErr w:type="spellEnd"/>
      <w:r>
        <w:rPr>
          <w:rFonts w:ascii="Arial" w:hAnsi="Arial"/>
        </w:rPr>
        <w:t xml:space="preserve"> +49 8544 9719-13</w:t>
      </w:r>
      <w:r>
        <w:rPr>
          <w:rFonts w:ascii="Arial" w:hAnsi="Arial"/>
        </w:rPr>
        <w:br/>
        <w:t>info@sensorinstruments.de</w:t>
      </w:r>
    </w:p>
    <w:p w14:paraId="004D6069" w14:textId="77777777" w:rsidR="004D277B" w:rsidRPr="004E4615" w:rsidRDefault="004D277B" w:rsidP="004D277B">
      <w:pPr>
        <w:rPr>
          <w:rFonts w:ascii="Arial" w:hAnsi="Arial" w:cs="Arial"/>
        </w:rPr>
      </w:pPr>
    </w:p>
    <w:p w14:paraId="61837551" w14:textId="2FCD666B" w:rsidR="002F05F3" w:rsidRPr="004E4615" w:rsidRDefault="002F05F3" w:rsidP="004D277B">
      <w:pPr>
        <w:spacing w:line="276" w:lineRule="auto"/>
        <w:rPr>
          <w:rFonts w:ascii="Arial" w:hAnsi="Arial" w:cs="Arial"/>
        </w:rPr>
      </w:pPr>
    </w:p>
    <w:sectPr w:rsidR="002F05F3" w:rsidRPr="004E4615" w:rsidSect="00746D2A">
      <w:footerReference w:type="default" r:id="rId13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A92F6" w14:textId="77777777" w:rsidR="00F95F76" w:rsidRDefault="00F95F76" w:rsidP="001532A0">
      <w:pPr>
        <w:spacing w:after="0" w:line="240" w:lineRule="auto"/>
      </w:pPr>
      <w:r>
        <w:separator/>
      </w:r>
    </w:p>
  </w:endnote>
  <w:endnote w:type="continuationSeparator" w:id="0">
    <w:p w14:paraId="38BB2233" w14:textId="77777777" w:rsidR="00F95F76" w:rsidRDefault="00F95F76" w:rsidP="0015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07412" w14:textId="73EB3865" w:rsidR="001532A0" w:rsidRPr="00627FA2" w:rsidRDefault="00805FAD" w:rsidP="00015DA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 w:rsidRPr="00627FA2"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07614F">
      <w:rPr>
        <w:noProof/>
        <w:sz w:val="16"/>
        <w:szCs w:val="16"/>
      </w:rPr>
      <w:t>FR_PI_2021-01-25_SI_Distinction du côté de l’étain et du côté exposé au feu de verres flottés.docx</w:t>
    </w:r>
    <w:r>
      <w:rPr>
        <w:sz w:val="16"/>
        <w:szCs w:val="16"/>
      </w:rPr>
      <w:fldChar w:fldCharType="end"/>
    </w:r>
    <w:r w:rsidRPr="00627FA2">
      <w:rPr>
        <w:sz w:val="16"/>
        <w:szCs w:val="16"/>
      </w:rPr>
      <w:t xml:space="preserve"> 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627FA2">
      <w:rPr>
        <w:bCs/>
        <w:sz w:val="16"/>
        <w:szCs w:val="16"/>
      </w:rPr>
      <w:instrText>PAGE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 w:rsidRPr="00627FA2">
      <w:rPr>
        <w:bCs/>
        <w:noProof/>
        <w:sz w:val="16"/>
        <w:szCs w:val="16"/>
      </w:rPr>
      <w:t>1</w:t>
    </w:r>
    <w:r w:rsidR="001532A0" w:rsidRPr="00E46C22">
      <w:rPr>
        <w:bCs/>
        <w:sz w:val="16"/>
        <w:szCs w:val="16"/>
        <w:lang w:val="en-US"/>
      </w:rPr>
      <w:fldChar w:fldCharType="end"/>
    </w:r>
    <w:r w:rsidR="001532A0" w:rsidRPr="00627FA2">
      <w:rPr>
        <w:bCs/>
        <w:sz w:val="16"/>
        <w:szCs w:val="16"/>
      </w:rPr>
      <w:t>/</w:t>
    </w:r>
    <w:r w:rsidR="001532A0" w:rsidRPr="00E46C22">
      <w:rPr>
        <w:bCs/>
        <w:sz w:val="16"/>
        <w:szCs w:val="16"/>
        <w:lang w:val="en-US"/>
      </w:rPr>
      <w:fldChar w:fldCharType="begin"/>
    </w:r>
    <w:r w:rsidR="001532A0" w:rsidRPr="00627FA2">
      <w:rPr>
        <w:bCs/>
        <w:sz w:val="16"/>
        <w:szCs w:val="16"/>
      </w:rPr>
      <w:instrText>NUMPAGES  \* Arabic  \* MERGEFORMAT</w:instrText>
    </w:r>
    <w:r w:rsidR="001532A0" w:rsidRPr="00E46C22">
      <w:rPr>
        <w:bCs/>
        <w:sz w:val="16"/>
        <w:szCs w:val="16"/>
        <w:lang w:val="en-US"/>
      </w:rPr>
      <w:fldChar w:fldCharType="separate"/>
    </w:r>
    <w:r w:rsidR="00A23E3A" w:rsidRPr="00627FA2">
      <w:rPr>
        <w:bCs/>
        <w:noProof/>
        <w:sz w:val="16"/>
        <w:szCs w:val="16"/>
      </w:rPr>
      <w:t>2</w:t>
    </w:r>
    <w:r w:rsidR="001532A0" w:rsidRPr="00E46C22">
      <w:rPr>
        <w:bCs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2CE33" w14:textId="77777777" w:rsidR="00F95F76" w:rsidRDefault="00F95F76" w:rsidP="001532A0">
      <w:pPr>
        <w:spacing w:after="0" w:line="240" w:lineRule="auto"/>
      </w:pPr>
      <w:r>
        <w:separator/>
      </w:r>
    </w:p>
  </w:footnote>
  <w:footnote w:type="continuationSeparator" w:id="0">
    <w:p w14:paraId="57EA5F98" w14:textId="77777777" w:rsidR="00F95F76" w:rsidRDefault="00F95F76" w:rsidP="00153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76A"/>
    <w:rsid w:val="00011138"/>
    <w:rsid w:val="00015DA6"/>
    <w:rsid w:val="00034BD0"/>
    <w:rsid w:val="0005107E"/>
    <w:rsid w:val="0007614F"/>
    <w:rsid w:val="00083FA8"/>
    <w:rsid w:val="00097D14"/>
    <w:rsid w:val="000B15E4"/>
    <w:rsid w:val="000C5369"/>
    <w:rsid w:val="000D3751"/>
    <w:rsid w:val="000E26A2"/>
    <w:rsid w:val="000E48A5"/>
    <w:rsid w:val="000F016C"/>
    <w:rsid w:val="000F35CD"/>
    <w:rsid w:val="001109A8"/>
    <w:rsid w:val="00116618"/>
    <w:rsid w:val="001278B1"/>
    <w:rsid w:val="001532A0"/>
    <w:rsid w:val="00155E9B"/>
    <w:rsid w:val="00157ACA"/>
    <w:rsid w:val="00190F41"/>
    <w:rsid w:val="001A2F8D"/>
    <w:rsid w:val="001C703E"/>
    <w:rsid w:val="001D03FF"/>
    <w:rsid w:val="001D44CD"/>
    <w:rsid w:val="001E2553"/>
    <w:rsid w:val="00207970"/>
    <w:rsid w:val="00220B43"/>
    <w:rsid w:val="00226449"/>
    <w:rsid w:val="002327AC"/>
    <w:rsid w:val="00237330"/>
    <w:rsid w:val="00254042"/>
    <w:rsid w:val="00267CF2"/>
    <w:rsid w:val="00271E55"/>
    <w:rsid w:val="00280E84"/>
    <w:rsid w:val="002F05F3"/>
    <w:rsid w:val="0032462B"/>
    <w:rsid w:val="00346821"/>
    <w:rsid w:val="00355CA2"/>
    <w:rsid w:val="00356BE4"/>
    <w:rsid w:val="00366410"/>
    <w:rsid w:val="0038313D"/>
    <w:rsid w:val="003C7F77"/>
    <w:rsid w:val="003D1945"/>
    <w:rsid w:val="00424CBE"/>
    <w:rsid w:val="0045782D"/>
    <w:rsid w:val="00457CED"/>
    <w:rsid w:val="004652CF"/>
    <w:rsid w:val="004803D1"/>
    <w:rsid w:val="004963B7"/>
    <w:rsid w:val="004D277B"/>
    <w:rsid w:val="004E3E27"/>
    <w:rsid w:val="004E4615"/>
    <w:rsid w:val="004F1EA3"/>
    <w:rsid w:val="004F520E"/>
    <w:rsid w:val="00514FA2"/>
    <w:rsid w:val="00522C1F"/>
    <w:rsid w:val="00522C7C"/>
    <w:rsid w:val="0052333A"/>
    <w:rsid w:val="0054188C"/>
    <w:rsid w:val="005532F6"/>
    <w:rsid w:val="005749FC"/>
    <w:rsid w:val="00584CFF"/>
    <w:rsid w:val="00595F28"/>
    <w:rsid w:val="005A6BDD"/>
    <w:rsid w:val="005B7606"/>
    <w:rsid w:val="005C74F5"/>
    <w:rsid w:val="005F4E55"/>
    <w:rsid w:val="005F6417"/>
    <w:rsid w:val="00627FA2"/>
    <w:rsid w:val="00652094"/>
    <w:rsid w:val="006521D5"/>
    <w:rsid w:val="006551EF"/>
    <w:rsid w:val="00657AC7"/>
    <w:rsid w:val="00660FF3"/>
    <w:rsid w:val="00672472"/>
    <w:rsid w:val="00682770"/>
    <w:rsid w:val="00686C21"/>
    <w:rsid w:val="006909B0"/>
    <w:rsid w:val="0069706E"/>
    <w:rsid w:val="006B7DAE"/>
    <w:rsid w:val="00746D2A"/>
    <w:rsid w:val="00751184"/>
    <w:rsid w:val="00760C7B"/>
    <w:rsid w:val="00766489"/>
    <w:rsid w:val="007750EB"/>
    <w:rsid w:val="007A3C3F"/>
    <w:rsid w:val="007A65E8"/>
    <w:rsid w:val="007A7269"/>
    <w:rsid w:val="007B7D0D"/>
    <w:rsid w:val="007C45AC"/>
    <w:rsid w:val="007C55EC"/>
    <w:rsid w:val="007D1312"/>
    <w:rsid w:val="007D4006"/>
    <w:rsid w:val="007D65EE"/>
    <w:rsid w:val="007E1558"/>
    <w:rsid w:val="007F0AF4"/>
    <w:rsid w:val="008024F4"/>
    <w:rsid w:val="00805FAD"/>
    <w:rsid w:val="008171A6"/>
    <w:rsid w:val="00836A41"/>
    <w:rsid w:val="00864FBD"/>
    <w:rsid w:val="00867B71"/>
    <w:rsid w:val="00886511"/>
    <w:rsid w:val="008B6A5F"/>
    <w:rsid w:val="0090182A"/>
    <w:rsid w:val="00921366"/>
    <w:rsid w:val="009276C6"/>
    <w:rsid w:val="00930E27"/>
    <w:rsid w:val="00931123"/>
    <w:rsid w:val="0093346A"/>
    <w:rsid w:val="00966044"/>
    <w:rsid w:val="00984255"/>
    <w:rsid w:val="009850E0"/>
    <w:rsid w:val="00992625"/>
    <w:rsid w:val="009A2388"/>
    <w:rsid w:val="009A2B09"/>
    <w:rsid w:val="009B3E7C"/>
    <w:rsid w:val="009D07C5"/>
    <w:rsid w:val="00A238DF"/>
    <w:rsid w:val="00A23E3A"/>
    <w:rsid w:val="00A45304"/>
    <w:rsid w:val="00A572D4"/>
    <w:rsid w:val="00A8462C"/>
    <w:rsid w:val="00AA54CC"/>
    <w:rsid w:val="00AB1200"/>
    <w:rsid w:val="00AE0232"/>
    <w:rsid w:val="00B0585B"/>
    <w:rsid w:val="00B201E7"/>
    <w:rsid w:val="00B22F48"/>
    <w:rsid w:val="00B41AA5"/>
    <w:rsid w:val="00B55BE3"/>
    <w:rsid w:val="00B8307B"/>
    <w:rsid w:val="00BC3752"/>
    <w:rsid w:val="00BC7389"/>
    <w:rsid w:val="00BD057E"/>
    <w:rsid w:val="00BF2180"/>
    <w:rsid w:val="00BF2A2B"/>
    <w:rsid w:val="00C076B7"/>
    <w:rsid w:val="00C12EAC"/>
    <w:rsid w:val="00C247EE"/>
    <w:rsid w:val="00C24AA9"/>
    <w:rsid w:val="00C47596"/>
    <w:rsid w:val="00C575DB"/>
    <w:rsid w:val="00C6176A"/>
    <w:rsid w:val="00C85DCD"/>
    <w:rsid w:val="00C87ED5"/>
    <w:rsid w:val="00CB61DE"/>
    <w:rsid w:val="00CB6F88"/>
    <w:rsid w:val="00D12E9B"/>
    <w:rsid w:val="00D25F41"/>
    <w:rsid w:val="00D55447"/>
    <w:rsid w:val="00D56413"/>
    <w:rsid w:val="00D73FF6"/>
    <w:rsid w:val="00D7438D"/>
    <w:rsid w:val="00D74564"/>
    <w:rsid w:val="00D77A0B"/>
    <w:rsid w:val="00D92221"/>
    <w:rsid w:val="00D92430"/>
    <w:rsid w:val="00DB1747"/>
    <w:rsid w:val="00DC64E6"/>
    <w:rsid w:val="00DE2E45"/>
    <w:rsid w:val="00E133D0"/>
    <w:rsid w:val="00E54F09"/>
    <w:rsid w:val="00E80B9A"/>
    <w:rsid w:val="00E90C27"/>
    <w:rsid w:val="00E95FE9"/>
    <w:rsid w:val="00EA3D9D"/>
    <w:rsid w:val="00ED570B"/>
    <w:rsid w:val="00EE5D2F"/>
    <w:rsid w:val="00F03F9A"/>
    <w:rsid w:val="00F310CA"/>
    <w:rsid w:val="00F83413"/>
    <w:rsid w:val="00F93484"/>
    <w:rsid w:val="00F95F76"/>
    <w:rsid w:val="00FB50F6"/>
    <w:rsid w:val="00FB74D8"/>
    <w:rsid w:val="00FC56C9"/>
    <w:rsid w:val="00FC7E65"/>
    <w:rsid w:val="00FD76D1"/>
    <w:rsid w:val="00FE4F71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8254B"/>
  <w15:docId w15:val="{2CFF7D89-0D95-4DA6-A786-83DD9B88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3F9A"/>
  </w:style>
  <w:style w:type="paragraph" w:styleId="berschrift2">
    <w:name w:val="heading 2"/>
    <w:basedOn w:val="Standard"/>
    <w:link w:val="berschrift2Zchn"/>
    <w:uiPriority w:val="9"/>
    <w:qFormat/>
    <w:rsid w:val="00595F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95F2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F28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32A0"/>
  </w:style>
  <w:style w:type="paragraph" w:styleId="Fuzeile">
    <w:name w:val="footer"/>
    <w:basedOn w:val="Standard"/>
    <w:link w:val="FuzeileZchn"/>
    <w:uiPriority w:val="99"/>
    <w:unhideWhenUsed/>
    <w:rsid w:val="00153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32A0"/>
  </w:style>
  <w:style w:type="character" w:styleId="Fett">
    <w:name w:val="Strong"/>
    <w:basedOn w:val="Absatz-Standardschriftart"/>
    <w:uiPriority w:val="22"/>
    <w:qFormat/>
    <w:rsid w:val="00E90C27"/>
    <w:rPr>
      <w:b/>
      <w:bCs/>
    </w:rPr>
  </w:style>
  <w:style w:type="table" w:styleId="Tabellenraster">
    <w:name w:val="Table Grid"/>
    <w:basedOn w:val="NormaleTabelle"/>
    <w:uiPriority w:val="39"/>
    <w:rsid w:val="0086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5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9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589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Helga Braumandl</cp:lastModifiedBy>
  <cp:revision>8</cp:revision>
  <cp:lastPrinted>2020-10-01T08:41:00Z</cp:lastPrinted>
  <dcterms:created xsi:type="dcterms:W3CDTF">2021-01-25T09:44:00Z</dcterms:created>
  <dcterms:modified xsi:type="dcterms:W3CDTF">2021-01-25T12:36:00Z</dcterms:modified>
</cp:coreProperties>
</file>